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AE75" w14:textId="1CE12316" w:rsidR="00F96A57" w:rsidRPr="00F96A57" w:rsidRDefault="00F96A57" w:rsidP="00F96A57">
      <w:r w:rsidRPr="00F96A57">
        <w:rPr>
          <w:b/>
          <w:bCs/>
        </w:rPr>
        <w:t>Introductions</w:t>
      </w:r>
      <w:r w:rsidRPr="00F96A57">
        <w:br/>
      </w:r>
      <w:r w:rsidR="002B718A">
        <w:t>Emma Simpson (</w:t>
      </w:r>
      <w:r w:rsidRPr="00F96A57">
        <w:t>ES</w:t>
      </w:r>
      <w:r w:rsidR="002B718A">
        <w:t>)</w:t>
      </w:r>
      <w:r w:rsidRPr="00F96A57">
        <w:t xml:space="preserve"> opened the meeting and welcomed attendees, including Dr Balachandran (PB), GP Partner, and Anabel Slater (AS), PPG Lead. It was noted that meetings are informal, open, and intended to encourage constructive criticism in a supportive environment. Serious complaints should continue to be submitted via email in line with the practice complaints process.</w:t>
      </w:r>
    </w:p>
    <w:p w14:paraId="3A6F7D38" w14:textId="77777777" w:rsidR="00F96A57" w:rsidRPr="00F96A57" w:rsidRDefault="00F96A57" w:rsidP="00F96A57">
      <w:r w:rsidRPr="00F96A57">
        <w:t>Attendees were provided with copies of the PPG action plan and surgery assist data. ES reminded members to ensure that car registration details had been recorded.</w:t>
      </w:r>
    </w:p>
    <w:p w14:paraId="6223A874" w14:textId="77777777" w:rsidR="00F96A57" w:rsidRPr="00F96A57" w:rsidRDefault="00F96A57" w:rsidP="00F96A57">
      <w:r w:rsidRPr="00F96A57">
        <w:rPr>
          <w:b/>
          <w:bCs/>
        </w:rPr>
        <w:t>Purpose of the PPG</w:t>
      </w:r>
      <w:r w:rsidRPr="00F96A57">
        <w:br/>
        <w:t>ES outlined the group’s purpose: to provide updates from the practice, agree an action plan, and hold the practice accountable. While not all actions can always be delivered, reasons will always be shared. The aim is to demonstrate that feedback is valued and acted upon.</w:t>
      </w:r>
    </w:p>
    <w:p w14:paraId="0D02658D" w14:textId="77777777" w:rsidR="00F96A57" w:rsidRPr="00F96A57" w:rsidRDefault="00F96A57" w:rsidP="00F96A57">
      <w:r w:rsidRPr="00F96A57">
        <w:t>In addition to these quarterly meetings, the coffee group hosted by PPG Chair Jane Harbour before and after each session continues to generate ideas, many of which are added to the practice action list. Momentum is building, and the PPG is increasingly branching out into wider community initiatives.</w:t>
      </w:r>
    </w:p>
    <w:p w14:paraId="2FFE8BEB" w14:textId="77777777" w:rsidR="00F96A57" w:rsidRPr="00F96A57" w:rsidRDefault="00F96A57" w:rsidP="00F96A57">
      <w:r w:rsidRPr="00F96A57">
        <w:rPr>
          <w:b/>
          <w:bCs/>
        </w:rPr>
        <w:t>Practice Updates</w:t>
      </w:r>
    </w:p>
    <w:p w14:paraId="534A8AF7" w14:textId="77777777" w:rsidR="00F96A57" w:rsidRPr="00F96A57" w:rsidRDefault="00F96A57" w:rsidP="00F96A57">
      <w:pPr>
        <w:numPr>
          <w:ilvl w:val="0"/>
          <w:numId w:val="1"/>
        </w:numPr>
      </w:pPr>
      <w:r w:rsidRPr="00F96A57">
        <w:rPr>
          <w:b/>
          <w:bCs/>
        </w:rPr>
        <w:t>New staff:</w:t>
      </w:r>
      <w:r w:rsidRPr="00F96A57">
        <w:t xml:space="preserve"> Dr Rosie Green has joined as a salaried GP (Monday, Wednesday, Friday). Dr George Williams joins as a GP trainee (all days except Thursday). Olivia joins as medical secretary, and Fran as receptionist.</w:t>
      </w:r>
    </w:p>
    <w:p w14:paraId="6DC20257" w14:textId="149140D3" w:rsidR="00F96A57" w:rsidRPr="00F96A57" w:rsidRDefault="00F96A57" w:rsidP="00F96A57">
      <w:pPr>
        <w:numPr>
          <w:ilvl w:val="0"/>
          <w:numId w:val="1"/>
        </w:numPr>
      </w:pPr>
      <w:r w:rsidRPr="00F96A57">
        <w:rPr>
          <w:b/>
          <w:bCs/>
        </w:rPr>
        <w:t>Staff changes:</w:t>
      </w:r>
      <w:r w:rsidRPr="00F96A57">
        <w:t xml:space="preserve"> Rebecca Hall (phlebotomist) has left to train as a midwife but remains on the bank. Tina (receptionist) has moved on. Jane will retire in November and will be succeeded by Donna Bo</w:t>
      </w:r>
      <w:r w:rsidR="00C21D19">
        <w:t>a</w:t>
      </w:r>
      <w:r w:rsidRPr="00F96A57">
        <w:t>rer as healthcare assistant.</w:t>
      </w:r>
    </w:p>
    <w:p w14:paraId="46E0B0ED" w14:textId="77777777" w:rsidR="00F96A57" w:rsidRPr="00F96A57" w:rsidRDefault="00F96A57" w:rsidP="00F96A57">
      <w:pPr>
        <w:numPr>
          <w:ilvl w:val="0"/>
          <w:numId w:val="1"/>
        </w:numPr>
      </w:pPr>
      <w:r w:rsidRPr="00F96A57">
        <w:t>These changes reflect colleagues pursuing new opportunities rather than issues within the practice.</w:t>
      </w:r>
    </w:p>
    <w:p w14:paraId="34F04E89" w14:textId="77777777" w:rsidR="00F96A57" w:rsidRPr="00F96A57" w:rsidRDefault="00F96A57" w:rsidP="00F96A57">
      <w:r w:rsidRPr="00F96A57">
        <w:t>The practice mailing list reaches around 450 patients with updates linking to the website.</w:t>
      </w:r>
    </w:p>
    <w:p w14:paraId="0201C0D4" w14:textId="77777777" w:rsidR="00F96A57" w:rsidRPr="00F96A57" w:rsidRDefault="00F96A57" w:rsidP="00F96A57">
      <w:r w:rsidRPr="00F96A57">
        <w:rPr>
          <w:b/>
          <w:bCs/>
        </w:rPr>
        <w:t>System Connect – Digital Access</w:t>
      </w:r>
      <w:r w:rsidRPr="00F96A57">
        <w:br/>
        <w:t xml:space="preserve">The practice has now replaced eConsult with </w:t>
      </w:r>
      <w:proofErr w:type="spellStart"/>
      <w:r w:rsidRPr="00F96A57">
        <w:rPr>
          <w:b/>
          <w:bCs/>
        </w:rPr>
        <w:t>Systm</w:t>
      </w:r>
      <w:proofErr w:type="spellEnd"/>
      <w:r w:rsidRPr="00F96A57">
        <w:rPr>
          <w:b/>
          <w:bCs/>
        </w:rPr>
        <w:t xml:space="preserve"> Connect</w:t>
      </w:r>
      <w:r w:rsidRPr="00F96A57">
        <w:t>, a more integrated and user-friendly portal linked to SystmOne. Through this, patients can request medication, seek administrative support, or raise routine/non-urgent health queries. Urgent matters must still be phoned through.</w:t>
      </w:r>
    </w:p>
    <w:p w14:paraId="184F3D70" w14:textId="77777777" w:rsidR="00F96A57" w:rsidRPr="00F96A57" w:rsidRDefault="00F96A57" w:rsidP="00F96A57">
      <w:pPr>
        <w:numPr>
          <w:ilvl w:val="0"/>
          <w:numId w:val="2"/>
        </w:numPr>
      </w:pPr>
      <w:r w:rsidRPr="00F96A57">
        <w:t>Medication requests are available 24/7.</w:t>
      </w:r>
    </w:p>
    <w:p w14:paraId="32F4C2EA" w14:textId="77777777" w:rsidR="00F96A57" w:rsidRPr="00F96A57" w:rsidRDefault="00F96A57" w:rsidP="00F96A57">
      <w:pPr>
        <w:numPr>
          <w:ilvl w:val="0"/>
          <w:numId w:val="2"/>
        </w:numPr>
      </w:pPr>
      <w:r w:rsidRPr="00F96A57">
        <w:t>Other requests can be submitted Monday–Friday, 8am–6:30pm.</w:t>
      </w:r>
    </w:p>
    <w:p w14:paraId="72E65196" w14:textId="77777777" w:rsidR="00F96A57" w:rsidRPr="00F96A57" w:rsidRDefault="00F96A57" w:rsidP="00F96A57">
      <w:r w:rsidRPr="00F96A57">
        <w:t>The NHS App is being promoted for test results and medical record access. Digital tools aim to reduce the morning phone rush, leaving phone lines clearer for those who most need them.</w:t>
      </w:r>
    </w:p>
    <w:p w14:paraId="08D4EBBF" w14:textId="77777777" w:rsidR="00F96A57" w:rsidRPr="00F96A57" w:rsidRDefault="00F96A57" w:rsidP="00F96A57">
      <w:r w:rsidRPr="00F96A57">
        <w:t xml:space="preserve">The practice also now uses </w:t>
      </w:r>
      <w:r w:rsidRPr="00F96A57">
        <w:rPr>
          <w:b/>
          <w:bCs/>
        </w:rPr>
        <w:t>Olive</w:t>
      </w:r>
      <w:r w:rsidRPr="00F96A57">
        <w:t>, a digital assistant on the website that signposts patients to online support and is being developed into an interactive tool. Early feedback shows it has already saved around one day of workload.</w:t>
      </w:r>
    </w:p>
    <w:p w14:paraId="6B64A26D" w14:textId="77777777" w:rsidR="00F96A57" w:rsidRPr="00F96A57" w:rsidRDefault="00F96A57" w:rsidP="00F96A57">
      <w:r w:rsidRPr="00F96A57">
        <w:rPr>
          <w:b/>
          <w:bCs/>
        </w:rPr>
        <w:t>Community Support – Citizens Advice</w:t>
      </w:r>
      <w:r w:rsidRPr="00F96A57">
        <w:br/>
        <w:t xml:space="preserve">The Citizens Advice Energy Team will be in the waiting room on </w:t>
      </w:r>
      <w:r w:rsidRPr="00F96A57">
        <w:rPr>
          <w:b/>
          <w:bCs/>
        </w:rPr>
        <w:t>27th October, 9:30am–1pm</w:t>
      </w:r>
      <w:r w:rsidRPr="00F96A57">
        <w:t xml:space="preserve">, </w:t>
      </w:r>
      <w:r w:rsidRPr="00F96A57">
        <w:lastRenderedPageBreak/>
        <w:t>offering free advice on bills, meters, carbon monoxide awareness, and supplier complaints, with onward referral to specialists for complex cases.</w:t>
      </w:r>
    </w:p>
    <w:p w14:paraId="0EB8179A" w14:textId="77777777" w:rsidR="00F96A57" w:rsidRPr="00F96A57" w:rsidRDefault="00F96A57" w:rsidP="00F96A57">
      <w:r w:rsidRPr="00F96A57">
        <w:rPr>
          <w:b/>
          <w:bCs/>
        </w:rPr>
        <w:t>Patient Feedback</w:t>
      </w:r>
      <w:r w:rsidRPr="00F96A57">
        <w:br/>
        <w:t xml:space="preserve">The national </w:t>
      </w:r>
      <w:r w:rsidRPr="00F96A57">
        <w:rPr>
          <w:b/>
          <w:bCs/>
        </w:rPr>
        <w:t>GP Patient Survey</w:t>
      </w:r>
      <w:r w:rsidRPr="00F96A57">
        <w:t xml:space="preserve"> ranked Orchid House in the </w:t>
      </w:r>
      <w:r w:rsidRPr="00F96A57">
        <w:rPr>
          <w:b/>
          <w:bCs/>
        </w:rPr>
        <w:t>top five practices in Dorset</w:t>
      </w:r>
      <w:r w:rsidRPr="00F96A57">
        <w:t xml:space="preserve">, with </w:t>
      </w:r>
      <w:r w:rsidRPr="00F96A57">
        <w:rPr>
          <w:b/>
          <w:bCs/>
        </w:rPr>
        <w:t>94% positive responses</w:t>
      </w:r>
      <w:r w:rsidRPr="00F96A57">
        <w:t>. While recognising the challenges and pressures of daily practice, staff are pleased that patient experiences reflect the team’s efforts. Full results will be shared with these minutes.</w:t>
      </w:r>
    </w:p>
    <w:p w14:paraId="476E26EB" w14:textId="77777777" w:rsidR="00F96A57" w:rsidRPr="00F96A57" w:rsidRDefault="00F96A57" w:rsidP="00F96A57">
      <w:r w:rsidRPr="00F96A57">
        <w:rPr>
          <w:b/>
          <w:bCs/>
        </w:rPr>
        <w:t>Communication and Mail</w:t>
      </w:r>
      <w:r w:rsidRPr="00F96A57">
        <w:br/>
        <w:t>Due to reduced use of second-class post, the practice is moving towards digital communication where possible. Patients are encouraged to ensure contact details (mobile and email) are up to date to avoid missed appointment notifications.</w:t>
      </w:r>
    </w:p>
    <w:p w14:paraId="67D7D325" w14:textId="77777777" w:rsidR="00F96A57" w:rsidRPr="00F96A57" w:rsidRDefault="00F96A57" w:rsidP="00F96A57">
      <w:r w:rsidRPr="00F96A57">
        <w:rPr>
          <w:b/>
          <w:bCs/>
        </w:rPr>
        <w:t>PPG Name</w:t>
      </w:r>
      <w:r w:rsidRPr="00F96A57">
        <w:br/>
        <w:t xml:space="preserve">At the last meeting, patients were asked if they would prefer a new name for the group. Feedback strongly supported retaining the term </w:t>
      </w:r>
      <w:r w:rsidRPr="00F96A57">
        <w:rPr>
          <w:b/>
          <w:bCs/>
        </w:rPr>
        <w:t>Patient Participation Group (PPG)</w:t>
      </w:r>
      <w:r w:rsidRPr="00F96A57">
        <w:t>, as it is now well recognised. The name will remain unchanged unless future feedback suggests otherwise.</w:t>
      </w:r>
    </w:p>
    <w:p w14:paraId="32DC6FC4" w14:textId="77777777" w:rsidR="00F96A57" w:rsidRPr="00F96A57" w:rsidRDefault="00F96A57" w:rsidP="00F96A57">
      <w:r w:rsidRPr="00F96A57">
        <w:rPr>
          <w:b/>
          <w:bCs/>
        </w:rPr>
        <w:t>Receptionist Calls and Results</w:t>
      </w:r>
      <w:r w:rsidRPr="00F96A57">
        <w:br/>
        <w:t>ES shared feedback from the coffee group regarding the role of receptionists in communicating results or messages from clinicians. While feedback was largely positive, some patients had questions about why receptionists, rather than doctors, deliver clinical information.</w:t>
      </w:r>
    </w:p>
    <w:p w14:paraId="4DB87650" w14:textId="77777777" w:rsidR="00F96A57" w:rsidRPr="00F96A57" w:rsidRDefault="00F96A57" w:rsidP="00F96A57">
      <w:r w:rsidRPr="00F96A57">
        <w:t>Key points explained:</w:t>
      </w:r>
    </w:p>
    <w:p w14:paraId="389FB92C" w14:textId="77777777" w:rsidR="00F96A57" w:rsidRPr="00F96A57" w:rsidRDefault="00F96A57" w:rsidP="00F96A57">
      <w:pPr>
        <w:numPr>
          <w:ilvl w:val="0"/>
          <w:numId w:val="3"/>
        </w:numPr>
      </w:pPr>
      <w:r w:rsidRPr="00F96A57">
        <w:t>Seven clinicians at the surgery each request blood tests or other investigations for different reasons (routine medication reviews, special tests, or in-consultation findings).</w:t>
      </w:r>
    </w:p>
    <w:p w14:paraId="628FAC37" w14:textId="77777777" w:rsidR="00F96A57" w:rsidRPr="00F96A57" w:rsidRDefault="00F96A57" w:rsidP="00F96A57">
      <w:pPr>
        <w:numPr>
          <w:ilvl w:val="0"/>
          <w:numId w:val="3"/>
        </w:numPr>
      </w:pPr>
      <w:r w:rsidRPr="00F96A57">
        <w:t>Clinicians handle results differently:</w:t>
      </w:r>
    </w:p>
    <w:p w14:paraId="3CCEB503" w14:textId="77777777" w:rsidR="00F96A57" w:rsidRPr="00F96A57" w:rsidRDefault="00F96A57" w:rsidP="00F96A57">
      <w:pPr>
        <w:numPr>
          <w:ilvl w:val="1"/>
          <w:numId w:val="3"/>
        </w:numPr>
      </w:pPr>
      <w:r w:rsidRPr="00F96A57">
        <w:rPr>
          <w:b/>
          <w:bCs/>
        </w:rPr>
        <w:t>Urgent or concerning results</w:t>
      </w:r>
      <w:r w:rsidRPr="00F96A57">
        <w:t xml:space="preserve"> – patient is contacted directly by the clinician.</w:t>
      </w:r>
    </w:p>
    <w:p w14:paraId="610317AB" w14:textId="77777777" w:rsidR="00F96A57" w:rsidRPr="00F96A57" w:rsidRDefault="00F96A57" w:rsidP="00F96A57">
      <w:pPr>
        <w:numPr>
          <w:ilvl w:val="1"/>
          <w:numId w:val="3"/>
        </w:numPr>
      </w:pPr>
      <w:r w:rsidRPr="00F96A57">
        <w:rPr>
          <w:b/>
          <w:bCs/>
        </w:rPr>
        <w:t>Borderline results</w:t>
      </w:r>
      <w:r w:rsidRPr="00F96A57">
        <w:t xml:space="preserve"> – receptionists may contact patients to book a repeat test.</w:t>
      </w:r>
    </w:p>
    <w:p w14:paraId="4EAFE452" w14:textId="77777777" w:rsidR="00F96A57" w:rsidRPr="00F96A57" w:rsidRDefault="00F96A57" w:rsidP="00F96A57">
      <w:pPr>
        <w:numPr>
          <w:ilvl w:val="1"/>
          <w:numId w:val="3"/>
        </w:numPr>
      </w:pPr>
      <w:r w:rsidRPr="00F96A57">
        <w:rPr>
          <w:b/>
          <w:bCs/>
        </w:rPr>
        <w:t>Positive results for infections or minor abnormalities</w:t>
      </w:r>
      <w:r w:rsidRPr="00F96A57">
        <w:t xml:space="preserve"> – receptionists may relay instructions, such as starting antibiotics.</w:t>
      </w:r>
    </w:p>
    <w:p w14:paraId="4CD6F887" w14:textId="6288333E" w:rsidR="00F96A57" w:rsidRPr="00F96A57" w:rsidRDefault="00F96A57" w:rsidP="00F96A57">
      <w:pPr>
        <w:numPr>
          <w:ilvl w:val="1"/>
          <w:numId w:val="3"/>
        </w:numPr>
      </w:pPr>
      <w:r w:rsidRPr="00F96A57">
        <w:rPr>
          <w:b/>
          <w:bCs/>
        </w:rPr>
        <w:t>Normal results</w:t>
      </w:r>
      <w:r w:rsidRPr="00F96A57">
        <w:t xml:space="preserve"> – patients can view via the NHS App or phone the surgery if desired</w:t>
      </w:r>
      <w:r w:rsidR="00C21D19">
        <w:t xml:space="preserve"> for routine appointments</w:t>
      </w:r>
      <w:r w:rsidRPr="00F96A57">
        <w:t>.</w:t>
      </w:r>
    </w:p>
    <w:p w14:paraId="6E092B9B" w14:textId="485F98A2" w:rsidR="00F96A57" w:rsidRPr="00F96A57" w:rsidRDefault="00F96A57" w:rsidP="00F96A57">
      <w:pPr>
        <w:numPr>
          <w:ilvl w:val="0"/>
          <w:numId w:val="3"/>
        </w:numPr>
      </w:pPr>
      <w:r w:rsidRPr="00F96A57">
        <w:t xml:space="preserve">Cholesterol or similar routine results may be communicated via reception, with </w:t>
      </w:r>
      <w:r w:rsidR="00C21D19">
        <w:t xml:space="preserve">routine </w:t>
      </w:r>
      <w:r w:rsidRPr="00F96A57">
        <w:t>follow-up discussion with a GP if requested.</w:t>
      </w:r>
    </w:p>
    <w:p w14:paraId="70DACDF8" w14:textId="3A206564" w:rsidR="00F96A57" w:rsidRPr="00F96A57" w:rsidRDefault="00F96A57" w:rsidP="00F96A57">
      <w:pPr>
        <w:numPr>
          <w:ilvl w:val="0"/>
          <w:numId w:val="3"/>
        </w:numPr>
      </w:pPr>
      <w:r w:rsidRPr="00F96A57">
        <w:t xml:space="preserve">Patients who are uncomfortable or have concerns about any result received from a receptionist are encouraged to book a </w:t>
      </w:r>
      <w:r w:rsidR="00C21D19">
        <w:t xml:space="preserve">routine </w:t>
      </w:r>
      <w:r w:rsidRPr="00F96A57">
        <w:t>call or appointment with a GP directly.</w:t>
      </w:r>
    </w:p>
    <w:p w14:paraId="151C9C41" w14:textId="77777777" w:rsidR="00F96A57" w:rsidRPr="00F96A57" w:rsidRDefault="00F96A57" w:rsidP="00F96A57">
      <w:r w:rsidRPr="00F96A57">
        <w:rPr>
          <w:b/>
          <w:bCs/>
        </w:rPr>
        <w:t>Volunteer Driver Scheme</w:t>
      </w:r>
      <w:r w:rsidRPr="00F96A57">
        <w:br/>
        <w:t>Updates were provided on the practice’s volunteer driver service:</w:t>
      </w:r>
    </w:p>
    <w:p w14:paraId="05A33884" w14:textId="77777777" w:rsidR="00F96A57" w:rsidRPr="00F96A57" w:rsidRDefault="00F96A57" w:rsidP="00F96A57">
      <w:pPr>
        <w:numPr>
          <w:ilvl w:val="0"/>
          <w:numId w:val="4"/>
        </w:numPr>
      </w:pPr>
      <w:r w:rsidRPr="00F96A57">
        <w:t>The scheme is running smoothly, with positive patient feedback.</w:t>
      </w:r>
    </w:p>
    <w:p w14:paraId="61BBDDB1" w14:textId="07DE896B" w:rsidR="00F96A57" w:rsidRPr="00F96A57" w:rsidRDefault="00F96A57" w:rsidP="00F96A57">
      <w:pPr>
        <w:numPr>
          <w:ilvl w:val="0"/>
          <w:numId w:val="4"/>
        </w:numPr>
      </w:pPr>
      <w:r w:rsidRPr="00F96A57">
        <w:t>Ana, the coordinator, manages calls and WhatsApp messages from patients, organizes trips, and contributes significantly to the scheme’s operation.</w:t>
      </w:r>
    </w:p>
    <w:p w14:paraId="7F34C2E9" w14:textId="77777777" w:rsidR="00F96A57" w:rsidRPr="00F96A57" w:rsidRDefault="00F96A57" w:rsidP="00F96A57">
      <w:pPr>
        <w:numPr>
          <w:ilvl w:val="0"/>
          <w:numId w:val="4"/>
        </w:numPr>
      </w:pPr>
      <w:r w:rsidRPr="00F96A57">
        <w:lastRenderedPageBreak/>
        <w:t>Recruitment of additional drivers continues to meet increasing demand. New promotional banners and materials will be installed in the practice to attract more drivers.</w:t>
      </w:r>
    </w:p>
    <w:p w14:paraId="26266F44" w14:textId="77777777" w:rsidR="00F96A57" w:rsidRPr="00F96A57" w:rsidRDefault="00F96A57" w:rsidP="00F96A57">
      <w:r w:rsidRPr="00F96A57">
        <w:rPr>
          <w:b/>
          <w:bCs/>
        </w:rPr>
        <w:t>Community Engagement and Local Support Services</w:t>
      </w:r>
      <w:r w:rsidRPr="00F96A57">
        <w:br/>
        <w:t xml:space="preserve">The PPG is exploring ways to expand into the wider community and develop a directory of local services for patient signposting. Recent collaboration with </w:t>
      </w:r>
      <w:r w:rsidRPr="00F96A57">
        <w:rPr>
          <w:b/>
          <w:bCs/>
        </w:rPr>
        <w:t>Hannah Hobbs</w:t>
      </w:r>
      <w:r w:rsidRPr="00F96A57">
        <w:t>, a Ferndown counsellor, highlighted the breadth of available support:</w:t>
      </w:r>
    </w:p>
    <w:p w14:paraId="2B8738AE" w14:textId="77777777" w:rsidR="00F96A57" w:rsidRPr="00F96A57" w:rsidRDefault="00F96A57" w:rsidP="00F96A57">
      <w:pPr>
        <w:numPr>
          <w:ilvl w:val="0"/>
          <w:numId w:val="5"/>
        </w:numPr>
      </w:pPr>
      <w:r w:rsidRPr="00F96A57">
        <w:rPr>
          <w:b/>
          <w:bCs/>
        </w:rPr>
        <w:t>Baby Bank:</w:t>
      </w:r>
      <w:r w:rsidRPr="00F96A57">
        <w:t xml:space="preserve"> Free clothing and equipment up to age three.</w:t>
      </w:r>
    </w:p>
    <w:p w14:paraId="7D962ECB" w14:textId="77777777" w:rsidR="00F96A57" w:rsidRPr="00F96A57" w:rsidRDefault="00F96A57" w:rsidP="00F96A57">
      <w:pPr>
        <w:numPr>
          <w:ilvl w:val="0"/>
          <w:numId w:val="5"/>
        </w:numPr>
      </w:pPr>
      <w:r w:rsidRPr="00F96A57">
        <w:rPr>
          <w:b/>
          <w:bCs/>
        </w:rPr>
        <w:t>Benefit Support:</w:t>
      </w:r>
      <w:r w:rsidRPr="00F96A57">
        <w:t xml:space="preserve"> Assistance with PIP, attendance allowance, blue badge applications, and housing.</w:t>
      </w:r>
    </w:p>
    <w:p w14:paraId="058E1BCF" w14:textId="77777777" w:rsidR="00F96A57" w:rsidRPr="00F96A57" w:rsidRDefault="00F96A57" w:rsidP="00F96A57">
      <w:pPr>
        <w:numPr>
          <w:ilvl w:val="0"/>
          <w:numId w:val="5"/>
        </w:numPr>
      </w:pPr>
      <w:r w:rsidRPr="00F96A57">
        <w:rPr>
          <w:b/>
          <w:bCs/>
        </w:rPr>
        <w:t>Medication Bank:</w:t>
      </w:r>
      <w:r w:rsidRPr="00F96A57">
        <w:t xml:space="preserve"> Over-the-counter items for financially struggling patients.</w:t>
      </w:r>
    </w:p>
    <w:p w14:paraId="37CD83A1" w14:textId="77777777" w:rsidR="00F96A57" w:rsidRPr="00F96A57" w:rsidRDefault="00F96A57" w:rsidP="00F96A57">
      <w:pPr>
        <w:numPr>
          <w:ilvl w:val="0"/>
          <w:numId w:val="5"/>
        </w:numPr>
      </w:pPr>
      <w:r w:rsidRPr="00F96A57">
        <w:rPr>
          <w:b/>
          <w:bCs/>
        </w:rPr>
        <w:t>Food Bank:</w:t>
      </w:r>
      <w:r w:rsidRPr="00F96A57">
        <w:t xml:space="preserve"> Open twice weekly without vouchers.</w:t>
      </w:r>
    </w:p>
    <w:p w14:paraId="623F9080" w14:textId="77777777" w:rsidR="00F96A57" w:rsidRPr="00F96A57" w:rsidRDefault="00F96A57" w:rsidP="00F96A57">
      <w:pPr>
        <w:numPr>
          <w:ilvl w:val="0"/>
          <w:numId w:val="5"/>
        </w:numPr>
      </w:pPr>
      <w:r w:rsidRPr="00F96A57">
        <w:rPr>
          <w:b/>
          <w:bCs/>
        </w:rPr>
        <w:t>Community Volunteer Opportunities:</w:t>
      </w:r>
      <w:r w:rsidRPr="00F96A57">
        <w:t xml:space="preserve"> Assistance needed for food collection (Friday and Saturday), shopping services, and befriending schemes for isolated individuals.</w:t>
      </w:r>
    </w:p>
    <w:p w14:paraId="3B97769C" w14:textId="77777777" w:rsidR="00F96A57" w:rsidRPr="00F96A57" w:rsidRDefault="00F96A57" w:rsidP="00F96A57">
      <w:r w:rsidRPr="00F96A57">
        <w:t xml:space="preserve">Hannah also coordinates </w:t>
      </w:r>
      <w:r w:rsidRPr="00F96A57">
        <w:rPr>
          <w:b/>
          <w:bCs/>
        </w:rPr>
        <w:t>Christmas Centre Sacks</w:t>
      </w:r>
      <w:r w:rsidRPr="00F96A57">
        <w:t xml:space="preserve"> for children in local schools and seeks donations or sponsorship from local businesses.</w:t>
      </w:r>
    </w:p>
    <w:p w14:paraId="3CAE1F08" w14:textId="77777777" w:rsidR="00F96A57" w:rsidRPr="00F96A57" w:rsidRDefault="00F96A57" w:rsidP="00F96A57">
      <w:r w:rsidRPr="00F96A57">
        <w:t xml:space="preserve">The PPG aims to build a </w:t>
      </w:r>
      <w:r w:rsidRPr="00F96A57">
        <w:rPr>
          <w:b/>
          <w:bCs/>
        </w:rPr>
        <w:t>symbiotic relationship</w:t>
      </w:r>
      <w:r w:rsidRPr="00F96A57">
        <w:t xml:space="preserve"> with these community services:</w:t>
      </w:r>
    </w:p>
    <w:p w14:paraId="7EE94002" w14:textId="77777777" w:rsidR="00F96A57" w:rsidRPr="00F96A57" w:rsidRDefault="00F96A57" w:rsidP="00F96A57">
      <w:pPr>
        <w:numPr>
          <w:ilvl w:val="0"/>
          <w:numId w:val="6"/>
        </w:numPr>
      </w:pPr>
      <w:r w:rsidRPr="00F96A57">
        <w:t>Patients interested in volunteering or community support can be signposted to Hannah.</w:t>
      </w:r>
    </w:p>
    <w:p w14:paraId="55497F37" w14:textId="77777777" w:rsidR="00F96A57" w:rsidRPr="00F96A57" w:rsidRDefault="00F96A57" w:rsidP="00F96A57">
      <w:pPr>
        <w:numPr>
          <w:ilvl w:val="0"/>
          <w:numId w:val="6"/>
        </w:numPr>
      </w:pPr>
      <w:r w:rsidRPr="00F96A57">
        <w:t>The PPG may participate in community events and host information stalls to share practice services and promote patient involvement.</w:t>
      </w:r>
    </w:p>
    <w:p w14:paraId="7FA24FCC" w14:textId="5F7166B1" w:rsidR="00F96A57" w:rsidRDefault="002B718A" w:rsidP="00F96A57">
      <w:r>
        <w:t xml:space="preserve">For more information on the Ferndown Community Services please visit: </w:t>
      </w:r>
      <w:hyperlink r:id="rId7" w:history="1">
        <w:r w:rsidRPr="004B2DCA">
          <w:rPr>
            <w:rStyle w:val="Hyperlink"/>
          </w:rPr>
          <w:t>www.</w:t>
        </w:r>
        <w:r w:rsidRPr="004B2DCA">
          <w:rPr>
            <w:rStyle w:val="Hyperlink"/>
          </w:rPr>
          <w:t>ferndowncommunitysupport.org.uk</w:t>
        </w:r>
      </w:hyperlink>
      <w:r>
        <w:t xml:space="preserve"> or get in touch by emailing: </w:t>
      </w:r>
      <w:hyperlink r:id="rId8" w:history="1">
        <w:r w:rsidRPr="00524577">
          <w:rPr>
            <w:rStyle w:val="Hyperlink"/>
          </w:rPr>
          <w:t>info@ferndowncommunitysupport.org.uk</w:t>
        </w:r>
      </w:hyperlink>
      <w:r>
        <w:t xml:space="preserve"> or calling </w:t>
      </w:r>
      <w:r w:rsidRPr="002B718A">
        <w:t>01202 936121</w:t>
      </w:r>
    </w:p>
    <w:p w14:paraId="408C7415" w14:textId="2232F2D4" w:rsidR="002B718A" w:rsidRPr="002B718A" w:rsidRDefault="002B718A" w:rsidP="002B718A">
      <w:r>
        <w:t xml:space="preserve">The location is: </w:t>
      </w:r>
    </w:p>
    <w:p w14:paraId="39D9399B" w14:textId="77777777" w:rsidR="002B718A" w:rsidRPr="002B718A" w:rsidRDefault="002B718A" w:rsidP="002B718A">
      <w:r w:rsidRPr="002B718A">
        <w:t>Rear of Ferndown Day Centre</w:t>
      </w:r>
    </w:p>
    <w:p w14:paraId="5D83BE22" w14:textId="77777777" w:rsidR="002B718A" w:rsidRPr="002B718A" w:rsidRDefault="002B718A" w:rsidP="002B718A">
      <w:r w:rsidRPr="002B718A">
        <w:t>Library Road</w:t>
      </w:r>
    </w:p>
    <w:p w14:paraId="352E3C94" w14:textId="1C7D6AEC" w:rsidR="00F96A57" w:rsidRDefault="002B718A" w:rsidP="00F96A57">
      <w:r w:rsidRPr="002B718A">
        <w:t>Ferndown, Dorset BH22 9JP</w:t>
      </w:r>
    </w:p>
    <w:p w14:paraId="29A8D1D8" w14:textId="77777777" w:rsidR="002B718A" w:rsidRPr="00F96A57" w:rsidRDefault="002B718A" w:rsidP="00F96A57"/>
    <w:p w14:paraId="190A8118" w14:textId="77777777" w:rsidR="00F96A57" w:rsidRPr="00F96A57" w:rsidRDefault="00F96A57" w:rsidP="00F96A57">
      <w:r w:rsidRPr="00F96A57">
        <w:rPr>
          <w:b/>
          <w:bCs/>
        </w:rPr>
        <w:t>PPG Coffee Group Update</w:t>
      </w:r>
    </w:p>
    <w:p w14:paraId="4307393B" w14:textId="2B730048" w:rsidR="00F96A57" w:rsidRPr="00F96A57" w:rsidRDefault="00F96A57" w:rsidP="00F96A57">
      <w:r w:rsidRPr="00F96A57">
        <w:t>The coffee groups were launched in March, initially with three participants, and the fourth meeting was held this week (Tuesday). Fourteen people had indicated they would attend, but due to roadworks in Fernd</w:t>
      </w:r>
      <w:r w:rsidR="00C21D19">
        <w:t>own</w:t>
      </w:r>
      <w:r w:rsidRPr="00F96A57">
        <w:t xml:space="preserve">, nine participants were able to join. The group continues to be a </w:t>
      </w:r>
      <w:r w:rsidRPr="00F96A57">
        <w:rPr>
          <w:b/>
          <w:bCs/>
        </w:rPr>
        <w:t>comfortable, vibrant, and enthusiastic space</w:t>
      </w:r>
      <w:r w:rsidRPr="00F96A57">
        <w:t>, with engagement improving over time.</w:t>
      </w:r>
    </w:p>
    <w:p w14:paraId="072B592A" w14:textId="77777777" w:rsidR="00F96A57" w:rsidRPr="00F96A57" w:rsidRDefault="00F96A57" w:rsidP="00F96A57">
      <w:r w:rsidRPr="00F96A57">
        <w:t xml:space="preserve">Future meetings are open to all. Interested participants can leave their email on slips of paper provided, and invitations will be sent out for the next session, scheduled for </w:t>
      </w:r>
      <w:r w:rsidRPr="00F96A57">
        <w:rPr>
          <w:b/>
          <w:bCs/>
        </w:rPr>
        <w:t>14th October</w:t>
      </w:r>
      <w:r w:rsidRPr="00F96A57">
        <w:t>. The social prescriber will also be attending this session, enhancing the support available.</w:t>
      </w:r>
    </w:p>
    <w:p w14:paraId="250853BC" w14:textId="77777777" w:rsidR="00F96A57" w:rsidRPr="00F96A57" w:rsidRDefault="00F96A57" w:rsidP="00F96A57">
      <w:r w:rsidRPr="00F96A57">
        <w:rPr>
          <w:b/>
          <w:bCs/>
        </w:rPr>
        <w:lastRenderedPageBreak/>
        <w:t>PPG Board in the Surgery</w:t>
      </w:r>
      <w:r w:rsidRPr="00F96A57">
        <w:br/>
        <w:t xml:space="preserve">The PPG board, now installed in the waiting area, is updated shortly before each PPG meeting to provide up-to-date information while remaining accessible as a hard copy. This has been </w:t>
      </w:r>
      <w:r w:rsidRPr="00F96A57">
        <w:rPr>
          <w:b/>
          <w:bCs/>
        </w:rPr>
        <w:t>popular with both staff and patients</w:t>
      </w:r>
      <w:r w:rsidRPr="00F96A57">
        <w:t>. One notable example of impact: a patient saw information on the board about help with blue badge applications and successfully accessed support through the local library, which reported positively on the effectiveness of this communication.</w:t>
      </w:r>
    </w:p>
    <w:p w14:paraId="4B8124F8" w14:textId="77777777" w:rsidR="00F96A57" w:rsidRPr="00F96A57" w:rsidRDefault="00F96A57" w:rsidP="00F96A57">
      <w:r w:rsidRPr="00F96A57">
        <w:t>Patients are encouraged to submit questions or suggestions for the board via email to ES or Anabel, ensuring ongoing community engagement and information sharing.</w:t>
      </w:r>
    </w:p>
    <w:p w14:paraId="3474177C" w14:textId="77777777" w:rsidR="00F96A57" w:rsidRPr="00F96A57" w:rsidRDefault="00F96A57" w:rsidP="00F96A57">
      <w:r w:rsidRPr="00F96A57">
        <w:rPr>
          <w:b/>
          <w:bCs/>
        </w:rPr>
        <w:t>Focus of the Recent Coffee Group</w:t>
      </w:r>
      <w:r w:rsidRPr="00F96A57">
        <w:br/>
        <w:t xml:space="preserve">The main topic at the recent meeting was </w:t>
      </w:r>
      <w:r w:rsidRPr="00F96A57">
        <w:rPr>
          <w:b/>
          <w:bCs/>
        </w:rPr>
        <w:t>loneliness and isolation</w:t>
      </w:r>
      <w:r w:rsidRPr="00F96A57">
        <w:t>. The discussion explored:</w:t>
      </w:r>
    </w:p>
    <w:p w14:paraId="64B5BE45" w14:textId="77777777" w:rsidR="00F96A57" w:rsidRPr="00F96A57" w:rsidRDefault="00F96A57" w:rsidP="00F96A57">
      <w:pPr>
        <w:numPr>
          <w:ilvl w:val="0"/>
          <w:numId w:val="7"/>
        </w:numPr>
      </w:pPr>
      <w:r w:rsidRPr="00F96A57">
        <w:t>How the surgery identifies patients experiencing loneliness or isolation.</w:t>
      </w:r>
    </w:p>
    <w:p w14:paraId="2B514F2F" w14:textId="77777777" w:rsidR="00F96A57" w:rsidRPr="00F96A57" w:rsidRDefault="00F96A57" w:rsidP="00F96A57">
      <w:pPr>
        <w:numPr>
          <w:ilvl w:val="0"/>
          <w:numId w:val="7"/>
        </w:numPr>
      </w:pPr>
      <w:r w:rsidRPr="00F96A57">
        <w:t>How the practice and social prescriber can provide support.</w:t>
      </w:r>
    </w:p>
    <w:p w14:paraId="69578A0D" w14:textId="77777777" w:rsidR="00F96A57" w:rsidRPr="00F96A57" w:rsidRDefault="00F96A57" w:rsidP="00F96A57">
      <w:pPr>
        <w:numPr>
          <w:ilvl w:val="0"/>
          <w:numId w:val="7"/>
        </w:numPr>
      </w:pPr>
      <w:r w:rsidRPr="00F96A57">
        <w:t>Ways in which the PPG and coffee group can share information and ensure patients are aware of available resources.</w:t>
      </w:r>
    </w:p>
    <w:p w14:paraId="5E57F59A" w14:textId="75DEA3FE" w:rsidR="00F96A57" w:rsidRPr="00F96A57" w:rsidRDefault="00F96A57" w:rsidP="00F96A57">
      <w:r w:rsidRPr="00F96A57">
        <w:t>David, a member of the coffee group, facilitated the discussion and guided participants through the conversation.</w:t>
      </w:r>
    </w:p>
    <w:p w14:paraId="54359022" w14:textId="77777777" w:rsidR="00F96A57" w:rsidRPr="00F96A57" w:rsidRDefault="00F96A57" w:rsidP="00F96A57">
      <w:r w:rsidRPr="00F96A57">
        <w:rPr>
          <w:b/>
          <w:bCs/>
        </w:rPr>
        <w:t>Discussion: Carers and Loneliness</w:t>
      </w:r>
    </w:p>
    <w:p w14:paraId="25E73D66" w14:textId="79463F4E" w:rsidR="00F96A57" w:rsidRPr="00F96A57" w:rsidRDefault="00F96A57" w:rsidP="00F96A57">
      <w:r w:rsidRPr="00F96A57">
        <w:t>The discussion highlighted how much support is available to non-professional carers and individuals experiencing loneliness, which is often not widely known.</w:t>
      </w:r>
    </w:p>
    <w:p w14:paraId="332B2BC0" w14:textId="77777777" w:rsidR="00F96A57" w:rsidRPr="00F96A57" w:rsidRDefault="00F96A57" w:rsidP="00F96A57">
      <w:r w:rsidRPr="00F96A57">
        <w:rPr>
          <w:b/>
          <w:bCs/>
        </w:rPr>
        <w:t>Support for Carers</w:t>
      </w:r>
    </w:p>
    <w:p w14:paraId="1A3A3959" w14:textId="77777777" w:rsidR="00F96A57" w:rsidRPr="00F96A57" w:rsidRDefault="00F96A57" w:rsidP="00F96A57">
      <w:pPr>
        <w:numPr>
          <w:ilvl w:val="0"/>
          <w:numId w:val="8"/>
        </w:numPr>
      </w:pPr>
      <w:r w:rsidRPr="00F96A57">
        <w:t xml:space="preserve">The </w:t>
      </w:r>
      <w:r w:rsidRPr="00F96A57">
        <w:rPr>
          <w:b/>
          <w:bCs/>
        </w:rPr>
        <w:t>Carers section on the surgery website</w:t>
      </w:r>
      <w:r w:rsidRPr="00F96A57">
        <w:t xml:space="preserve"> provides information for non-professional carers—people caring for family members or friends. This includes:</w:t>
      </w:r>
    </w:p>
    <w:p w14:paraId="46B6C194" w14:textId="77777777" w:rsidR="00F96A57" w:rsidRPr="00F96A57" w:rsidRDefault="00F96A57" w:rsidP="00F96A57">
      <w:pPr>
        <w:numPr>
          <w:ilvl w:val="1"/>
          <w:numId w:val="8"/>
        </w:numPr>
      </w:pPr>
      <w:r w:rsidRPr="00F96A57">
        <w:t>Names and contact details of relevant agencies.</w:t>
      </w:r>
    </w:p>
    <w:p w14:paraId="6C2D3815" w14:textId="77777777" w:rsidR="00F96A57" w:rsidRPr="00F96A57" w:rsidRDefault="00F96A57" w:rsidP="00F96A57">
      <w:pPr>
        <w:numPr>
          <w:ilvl w:val="1"/>
          <w:numId w:val="8"/>
        </w:numPr>
      </w:pPr>
      <w:r w:rsidRPr="00F96A57">
        <w:t>Dorset Carer’s Handbook and local support groups (e.g., Oakley Friends, Dorset Carer’s Support Group).</w:t>
      </w:r>
    </w:p>
    <w:p w14:paraId="1DCD7E5C" w14:textId="77777777" w:rsidR="00F96A57" w:rsidRPr="00F96A57" w:rsidRDefault="00F96A57" w:rsidP="00F96A57">
      <w:pPr>
        <w:numPr>
          <w:ilvl w:val="0"/>
          <w:numId w:val="8"/>
        </w:numPr>
      </w:pPr>
      <w:r w:rsidRPr="00F96A57">
        <w:t>Carers are encouraged to complete a form at the surgery or contact agencies directly to access support.</w:t>
      </w:r>
    </w:p>
    <w:p w14:paraId="6F75454B" w14:textId="77777777" w:rsidR="00F96A57" w:rsidRPr="00F96A57" w:rsidRDefault="00F96A57" w:rsidP="00F96A57">
      <w:pPr>
        <w:numPr>
          <w:ilvl w:val="0"/>
          <w:numId w:val="8"/>
        </w:numPr>
      </w:pPr>
      <w:r w:rsidRPr="00F96A57">
        <w:t>Recognition and emotional support are vital; carers benefit from encouragement from friends, neighbours, or professionals.</w:t>
      </w:r>
    </w:p>
    <w:p w14:paraId="00F03F18" w14:textId="77777777" w:rsidR="00F96A57" w:rsidRPr="00F96A57" w:rsidRDefault="00F96A57" w:rsidP="00F96A57">
      <w:r w:rsidRPr="00F96A57">
        <w:rPr>
          <w:b/>
          <w:bCs/>
        </w:rPr>
        <w:t>Case Examples</w:t>
      </w:r>
    </w:p>
    <w:p w14:paraId="1BB11E1D" w14:textId="77777777" w:rsidR="00F96A57" w:rsidRPr="00F96A57" w:rsidRDefault="00F96A57" w:rsidP="00F96A57">
      <w:pPr>
        <w:numPr>
          <w:ilvl w:val="0"/>
          <w:numId w:val="9"/>
        </w:numPr>
      </w:pPr>
      <w:r w:rsidRPr="00F96A57">
        <w:t>A friend of the speaker, aged 85, was caring for his wife with dementia and nearly required external care. Support from family, neighbours, and the GP was crucial in providing respite and guidance.</w:t>
      </w:r>
    </w:p>
    <w:p w14:paraId="74DD0052" w14:textId="77777777" w:rsidR="00F96A57" w:rsidRPr="00F96A57" w:rsidRDefault="00F96A57" w:rsidP="00F96A57">
      <w:pPr>
        <w:numPr>
          <w:ilvl w:val="0"/>
          <w:numId w:val="9"/>
        </w:numPr>
      </w:pPr>
      <w:r w:rsidRPr="00F96A57">
        <w:t>Another example discussed was of an older woman living alone after moving to the area, highlighting the challenges of isolation for people not currently caring for anyone.</w:t>
      </w:r>
    </w:p>
    <w:p w14:paraId="5D62418F" w14:textId="77777777" w:rsidR="00F96A57" w:rsidRPr="00F96A57" w:rsidRDefault="00F96A57" w:rsidP="00F96A57">
      <w:r w:rsidRPr="00F96A57">
        <w:rPr>
          <w:b/>
          <w:bCs/>
        </w:rPr>
        <w:t>Carers Clinics and Proactive Support</w:t>
      </w:r>
    </w:p>
    <w:p w14:paraId="1D7A059C" w14:textId="77777777" w:rsidR="00F96A57" w:rsidRPr="00F96A57" w:rsidRDefault="00F96A57" w:rsidP="00F96A57">
      <w:pPr>
        <w:numPr>
          <w:ilvl w:val="0"/>
          <w:numId w:val="10"/>
        </w:numPr>
      </w:pPr>
      <w:r w:rsidRPr="00F96A57">
        <w:lastRenderedPageBreak/>
        <w:t>New carers, whether paid or unpaid, are identified through registration forms.</w:t>
      </w:r>
    </w:p>
    <w:p w14:paraId="6D35F268" w14:textId="77777777" w:rsidR="00F96A57" w:rsidRPr="00F96A57" w:rsidRDefault="00F96A57" w:rsidP="00F96A57">
      <w:pPr>
        <w:numPr>
          <w:ilvl w:val="0"/>
          <w:numId w:val="10"/>
        </w:numPr>
      </w:pPr>
      <w:r w:rsidRPr="00F96A57">
        <w:t xml:space="preserve">The practice’s </w:t>
      </w:r>
      <w:r w:rsidRPr="00F96A57">
        <w:rPr>
          <w:b/>
          <w:bCs/>
        </w:rPr>
        <w:t>carers lead</w:t>
      </w:r>
      <w:r w:rsidRPr="00F96A57">
        <w:t xml:space="preserve"> sends out information packs and liaises with </w:t>
      </w:r>
      <w:r w:rsidRPr="00F96A57">
        <w:rPr>
          <w:b/>
          <w:bCs/>
        </w:rPr>
        <w:t>Carer Support Dorset</w:t>
      </w:r>
      <w:r w:rsidRPr="00F96A57">
        <w:t xml:space="preserve"> to arrange carers clinics.</w:t>
      </w:r>
    </w:p>
    <w:p w14:paraId="49A17D96" w14:textId="77777777" w:rsidR="00F96A57" w:rsidRPr="00F96A57" w:rsidRDefault="00F96A57" w:rsidP="00F96A57">
      <w:pPr>
        <w:numPr>
          <w:ilvl w:val="0"/>
          <w:numId w:val="10"/>
        </w:numPr>
      </w:pPr>
      <w:r w:rsidRPr="00F96A57">
        <w:t>Clinics include a “carer MOT,” reviewing what support the individual needs.</w:t>
      </w:r>
    </w:p>
    <w:p w14:paraId="535BBC6E" w14:textId="77777777" w:rsidR="00F96A57" w:rsidRPr="00F96A57" w:rsidRDefault="00F96A57" w:rsidP="00F96A57">
      <w:r w:rsidRPr="00F96A57">
        <w:rPr>
          <w:b/>
          <w:bCs/>
        </w:rPr>
        <w:t>Support for New Patients</w:t>
      </w:r>
    </w:p>
    <w:p w14:paraId="0158B91B" w14:textId="77777777" w:rsidR="00F96A57" w:rsidRPr="00F96A57" w:rsidRDefault="00F96A57" w:rsidP="00F96A57">
      <w:pPr>
        <w:numPr>
          <w:ilvl w:val="0"/>
          <w:numId w:val="11"/>
        </w:numPr>
      </w:pPr>
      <w:r w:rsidRPr="00F96A57">
        <w:t>All new patients are contacted via text or phone call to offer:</w:t>
      </w:r>
    </w:p>
    <w:p w14:paraId="43C1FEED" w14:textId="77777777" w:rsidR="00F96A57" w:rsidRPr="00F96A57" w:rsidRDefault="00F96A57" w:rsidP="00F96A57">
      <w:pPr>
        <w:numPr>
          <w:ilvl w:val="1"/>
          <w:numId w:val="11"/>
        </w:numPr>
      </w:pPr>
      <w:r w:rsidRPr="00F96A57">
        <w:t>A routine GP appointment within six months.</w:t>
      </w:r>
    </w:p>
    <w:p w14:paraId="045D93D5" w14:textId="77777777" w:rsidR="00F96A57" w:rsidRPr="00F96A57" w:rsidRDefault="00F96A57" w:rsidP="00F96A57">
      <w:pPr>
        <w:numPr>
          <w:ilvl w:val="1"/>
          <w:numId w:val="11"/>
        </w:numPr>
      </w:pPr>
      <w:r w:rsidRPr="00F96A57">
        <w:t>Record review for outstanding immunisations.</w:t>
      </w:r>
    </w:p>
    <w:p w14:paraId="14FD0722" w14:textId="77777777" w:rsidR="00F96A57" w:rsidRPr="00F96A57" w:rsidRDefault="00F96A57" w:rsidP="00F96A57">
      <w:pPr>
        <w:numPr>
          <w:ilvl w:val="1"/>
          <w:numId w:val="11"/>
        </w:numPr>
      </w:pPr>
      <w:r w:rsidRPr="00F96A57">
        <w:t>Lifestyle support (e.g., weight management, smoking cessation, alcohol reduction).</w:t>
      </w:r>
    </w:p>
    <w:p w14:paraId="4A075208" w14:textId="77777777" w:rsidR="00F96A57" w:rsidRPr="00F96A57" w:rsidRDefault="00F96A57" w:rsidP="00F96A57">
      <w:pPr>
        <w:numPr>
          <w:ilvl w:val="0"/>
          <w:numId w:val="11"/>
        </w:numPr>
      </w:pPr>
      <w:r w:rsidRPr="00F96A57">
        <w:t>These appointments are currently being offered within a few weeks for new patients.</w:t>
      </w:r>
    </w:p>
    <w:p w14:paraId="15E2DCF8" w14:textId="77777777" w:rsidR="00F96A57" w:rsidRPr="00F96A57" w:rsidRDefault="00F96A57" w:rsidP="00F96A57">
      <w:r w:rsidRPr="00F96A57">
        <w:rPr>
          <w:b/>
          <w:bCs/>
        </w:rPr>
        <w:t>Addressing Loneliness Beyond Carers</w:t>
      </w:r>
    </w:p>
    <w:p w14:paraId="3B43C453" w14:textId="77777777" w:rsidR="00F96A57" w:rsidRPr="00F96A57" w:rsidRDefault="00F96A57" w:rsidP="00F96A57">
      <w:pPr>
        <w:numPr>
          <w:ilvl w:val="0"/>
          <w:numId w:val="12"/>
        </w:numPr>
      </w:pPr>
      <w:r w:rsidRPr="00F96A57">
        <w:t>Many people live alone and do not have caregiving responsibilities; these individuals can be harder to reach.</w:t>
      </w:r>
    </w:p>
    <w:p w14:paraId="31CF80C4" w14:textId="77777777" w:rsidR="00F96A57" w:rsidRPr="00F96A57" w:rsidRDefault="00F96A57" w:rsidP="00F96A57">
      <w:pPr>
        <w:numPr>
          <w:ilvl w:val="0"/>
          <w:numId w:val="12"/>
        </w:numPr>
      </w:pPr>
      <w:r w:rsidRPr="00F96A57">
        <w:t xml:space="preserve">The PPG aims to identify ways to connect with socially isolated patients, including building a </w:t>
      </w:r>
      <w:r w:rsidRPr="00F96A57">
        <w:rPr>
          <w:b/>
          <w:bCs/>
        </w:rPr>
        <w:t>directory of local support services</w:t>
      </w:r>
      <w:r w:rsidRPr="00F96A57">
        <w:t xml:space="preserve"> in both hard copy and digital formats.</w:t>
      </w:r>
    </w:p>
    <w:p w14:paraId="008BA62A" w14:textId="77777777" w:rsidR="00F96A57" w:rsidRPr="00F96A57" w:rsidRDefault="00F96A57" w:rsidP="00F96A57">
      <w:pPr>
        <w:numPr>
          <w:ilvl w:val="0"/>
          <w:numId w:val="12"/>
        </w:numPr>
      </w:pPr>
      <w:r w:rsidRPr="00F96A57">
        <w:t>Community collaboration (e.g., with social prescribers, counsellors, and volunteer networks) will help ensure awareness and access to resources.</w:t>
      </w:r>
    </w:p>
    <w:p w14:paraId="08724D43" w14:textId="77777777" w:rsidR="00F96A57" w:rsidRPr="00F96A57" w:rsidRDefault="00F96A57" w:rsidP="00F96A57">
      <w:r w:rsidRPr="00F96A57">
        <w:rPr>
          <w:b/>
          <w:bCs/>
        </w:rPr>
        <w:t>Key Points from Discussion</w:t>
      </w:r>
    </w:p>
    <w:p w14:paraId="240AB911" w14:textId="77777777" w:rsidR="00F96A57" w:rsidRPr="00F96A57" w:rsidRDefault="00F96A57" w:rsidP="00F96A57">
      <w:pPr>
        <w:numPr>
          <w:ilvl w:val="0"/>
          <w:numId w:val="13"/>
        </w:numPr>
      </w:pPr>
      <w:r w:rsidRPr="00F96A57">
        <w:t>Men and others may be reluctant to admit when they need help.</w:t>
      </w:r>
    </w:p>
    <w:p w14:paraId="4A6A8938" w14:textId="77777777" w:rsidR="00F96A57" w:rsidRPr="00F96A57" w:rsidRDefault="00F96A57" w:rsidP="00F96A57">
      <w:pPr>
        <w:numPr>
          <w:ilvl w:val="0"/>
          <w:numId w:val="13"/>
        </w:numPr>
      </w:pPr>
      <w:r w:rsidRPr="00F96A57">
        <w:t>Support can be practical (respite, advice) or emotional (recognition, companionship).</w:t>
      </w:r>
    </w:p>
    <w:p w14:paraId="741F08D6" w14:textId="77777777" w:rsidR="00F96A57" w:rsidRPr="00F96A57" w:rsidRDefault="00F96A57" w:rsidP="00F96A57">
      <w:pPr>
        <w:numPr>
          <w:ilvl w:val="0"/>
          <w:numId w:val="13"/>
        </w:numPr>
      </w:pPr>
      <w:r w:rsidRPr="00F96A57">
        <w:t>Proactive identification and clear communication are essential in ensuring carers and socially isolated individuals receive the support they need.</w:t>
      </w:r>
    </w:p>
    <w:p w14:paraId="03441904" w14:textId="77777777" w:rsidR="00873101" w:rsidRPr="00873101" w:rsidRDefault="00873101" w:rsidP="00873101">
      <w:r w:rsidRPr="00873101">
        <w:rPr>
          <w:b/>
          <w:bCs/>
        </w:rPr>
        <w:t>Practice Approach</w:t>
      </w:r>
    </w:p>
    <w:p w14:paraId="66806885" w14:textId="77777777" w:rsidR="00873101" w:rsidRPr="00873101" w:rsidRDefault="00873101" w:rsidP="00873101">
      <w:pPr>
        <w:numPr>
          <w:ilvl w:val="0"/>
          <w:numId w:val="15"/>
        </w:numPr>
      </w:pPr>
      <w:r w:rsidRPr="00873101">
        <w:t xml:space="preserve">GPs monitor patients for signs of isolation and mental health concerns and </w:t>
      </w:r>
      <w:r w:rsidRPr="00873101">
        <w:rPr>
          <w:b/>
          <w:bCs/>
        </w:rPr>
        <w:t>refer to social prescribers</w:t>
      </w:r>
      <w:r w:rsidRPr="00873101">
        <w:t xml:space="preserve"> (e.g., Chris or Claire) when appropriate.</w:t>
      </w:r>
    </w:p>
    <w:p w14:paraId="6736ADC1" w14:textId="77777777" w:rsidR="00873101" w:rsidRPr="00873101" w:rsidRDefault="00873101" w:rsidP="00873101">
      <w:pPr>
        <w:numPr>
          <w:ilvl w:val="0"/>
          <w:numId w:val="15"/>
        </w:numPr>
      </w:pPr>
      <w:r w:rsidRPr="00873101">
        <w:t>Social prescribers can:</w:t>
      </w:r>
    </w:p>
    <w:p w14:paraId="37B4A420" w14:textId="77777777" w:rsidR="00873101" w:rsidRPr="00873101" w:rsidRDefault="00873101" w:rsidP="00873101">
      <w:pPr>
        <w:numPr>
          <w:ilvl w:val="1"/>
          <w:numId w:val="15"/>
        </w:numPr>
      </w:pPr>
      <w:r w:rsidRPr="00873101">
        <w:t xml:space="preserve">Conduct </w:t>
      </w:r>
      <w:r w:rsidRPr="00873101">
        <w:rPr>
          <w:b/>
          <w:bCs/>
        </w:rPr>
        <w:t>home visits</w:t>
      </w:r>
      <w:r w:rsidRPr="00873101">
        <w:t>.</w:t>
      </w:r>
    </w:p>
    <w:p w14:paraId="28091F64" w14:textId="77777777" w:rsidR="00873101" w:rsidRPr="00873101" w:rsidRDefault="00873101" w:rsidP="00873101">
      <w:pPr>
        <w:numPr>
          <w:ilvl w:val="1"/>
          <w:numId w:val="15"/>
        </w:numPr>
      </w:pPr>
      <w:r w:rsidRPr="00873101">
        <w:t xml:space="preserve">Connect patients with </w:t>
      </w:r>
      <w:r w:rsidRPr="00873101">
        <w:rPr>
          <w:b/>
          <w:bCs/>
        </w:rPr>
        <w:t>local clubs, social groups, or hobbies</w:t>
      </w:r>
      <w:r w:rsidRPr="00873101">
        <w:t xml:space="preserve"> based on individual interests.</w:t>
      </w:r>
    </w:p>
    <w:p w14:paraId="010608E9" w14:textId="77777777" w:rsidR="00873101" w:rsidRPr="00873101" w:rsidRDefault="00873101" w:rsidP="00873101">
      <w:pPr>
        <w:numPr>
          <w:ilvl w:val="1"/>
          <w:numId w:val="15"/>
        </w:numPr>
      </w:pPr>
      <w:r w:rsidRPr="00873101">
        <w:t xml:space="preserve">Provide up to </w:t>
      </w:r>
      <w:r w:rsidRPr="00873101">
        <w:rPr>
          <w:b/>
          <w:bCs/>
        </w:rPr>
        <w:t>one hour of dedicated support</w:t>
      </w:r>
      <w:r w:rsidRPr="00873101">
        <w:t>, allowing more personalised guidance than the limited time in a GP consultation.</w:t>
      </w:r>
    </w:p>
    <w:p w14:paraId="5F90945B" w14:textId="77777777" w:rsidR="00873101" w:rsidRPr="00873101" w:rsidRDefault="00873101" w:rsidP="00873101">
      <w:r w:rsidRPr="00873101">
        <w:rPr>
          <w:b/>
          <w:bCs/>
        </w:rPr>
        <w:t>Community Initiatives</w:t>
      </w:r>
    </w:p>
    <w:p w14:paraId="48984C5D" w14:textId="77777777" w:rsidR="00873101" w:rsidRPr="00873101" w:rsidRDefault="00873101" w:rsidP="00873101">
      <w:pPr>
        <w:numPr>
          <w:ilvl w:val="0"/>
          <w:numId w:val="16"/>
        </w:numPr>
      </w:pPr>
      <w:r w:rsidRPr="00873101">
        <w:t>Coffee mornings and social activities are available at various local venues, including:</w:t>
      </w:r>
    </w:p>
    <w:p w14:paraId="15B660E8" w14:textId="77777777" w:rsidR="00873101" w:rsidRPr="00873101" w:rsidRDefault="00873101" w:rsidP="00873101">
      <w:pPr>
        <w:numPr>
          <w:ilvl w:val="1"/>
          <w:numId w:val="16"/>
        </w:numPr>
      </w:pPr>
      <w:r w:rsidRPr="00873101">
        <w:lastRenderedPageBreak/>
        <w:t>King’s Park</w:t>
      </w:r>
    </w:p>
    <w:p w14:paraId="10B064F3" w14:textId="77777777" w:rsidR="00873101" w:rsidRPr="00873101" w:rsidRDefault="00873101" w:rsidP="00873101">
      <w:pPr>
        <w:numPr>
          <w:ilvl w:val="1"/>
          <w:numId w:val="16"/>
        </w:numPr>
      </w:pPr>
      <w:r w:rsidRPr="00873101">
        <w:t>Hyacinth House</w:t>
      </w:r>
    </w:p>
    <w:p w14:paraId="5A1D6863" w14:textId="77777777" w:rsidR="00873101" w:rsidRPr="00873101" w:rsidRDefault="00873101" w:rsidP="00873101">
      <w:pPr>
        <w:numPr>
          <w:ilvl w:val="1"/>
          <w:numId w:val="16"/>
        </w:numPr>
      </w:pPr>
      <w:r w:rsidRPr="00873101">
        <w:t>Parley Place</w:t>
      </w:r>
    </w:p>
    <w:p w14:paraId="353A7AF4" w14:textId="4E50F0F1" w:rsidR="00873101" w:rsidRPr="00873101" w:rsidRDefault="00873101" w:rsidP="00873101">
      <w:pPr>
        <w:numPr>
          <w:ilvl w:val="1"/>
          <w:numId w:val="16"/>
        </w:numPr>
      </w:pPr>
      <w:r w:rsidRPr="00873101">
        <w:t>Heath</w:t>
      </w:r>
      <w:r w:rsidR="00C21D19">
        <w:t>lands Care Home</w:t>
      </w:r>
      <w:r w:rsidRPr="00873101">
        <w:t xml:space="preserve"> </w:t>
      </w:r>
    </w:p>
    <w:p w14:paraId="1F8BA614" w14:textId="77777777" w:rsidR="00873101" w:rsidRPr="00873101" w:rsidRDefault="00873101" w:rsidP="00873101">
      <w:pPr>
        <w:numPr>
          <w:ilvl w:val="0"/>
          <w:numId w:val="16"/>
        </w:numPr>
      </w:pPr>
      <w:r w:rsidRPr="00873101">
        <w:t xml:space="preserve">Seasonal initiatives, such as </w:t>
      </w:r>
      <w:r w:rsidRPr="00873101">
        <w:rPr>
          <w:b/>
          <w:bCs/>
        </w:rPr>
        <w:t>free Christmas dinners</w:t>
      </w:r>
      <w:r w:rsidRPr="00873101">
        <w:t>, are also promoted.</w:t>
      </w:r>
    </w:p>
    <w:p w14:paraId="4B6F1306" w14:textId="77777777" w:rsidR="00873101" w:rsidRPr="00873101" w:rsidRDefault="00873101" w:rsidP="00873101">
      <w:pPr>
        <w:numPr>
          <w:ilvl w:val="0"/>
          <w:numId w:val="16"/>
        </w:numPr>
      </w:pPr>
      <w:r w:rsidRPr="00873101">
        <w:t>Information about these opportunities is shared via:</w:t>
      </w:r>
    </w:p>
    <w:p w14:paraId="7F39AB23" w14:textId="77777777" w:rsidR="00873101" w:rsidRPr="00873101" w:rsidRDefault="00873101" w:rsidP="00873101">
      <w:pPr>
        <w:numPr>
          <w:ilvl w:val="1"/>
          <w:numId w:val="16"/>
        </w:numPr>
      </w:pPr>
      <w:r w:rsidRPr="00873101">
        <w:t>Surgery social media channels</w:t>
      </w:r>
    </w:p>
    <w:p w14:paraId="62675560" w14:textId="12382ED0" w:rsidR="00873101" w:rsidRPr="00873101" w:rsidRDefault="00873101" w:rsidP="00873101">
      <w:pPr>
        <w:numPr>
          <w:ilvl w:val="1"/>
          <w:numId w:val="16"/>
        </w:numPr>
      </w:pPr>
      <w:r w:rsidRPr="00873101">
        <w:t xml:space="preserve">Reception team briefings, allowing staff to </w:t>
      </w:r>
      <w:r w:rsidRPr="00873101">
        <w:rPr>
          <w:b/>
          <w:bCs/>
        </w:rPr>
        <w:t>signpost patients</w:t>
      </w:r>
      <w:r w:rsidRPr="00873101">
        <w:t xml:space="preserve"> when they call the surgery.</w:t>
      </w:r>
    </w:p>
    <w:p w14:paraId="732973E8" w14:textId="77777777" w:rsidR="00873101" w:rsidRPr="00873101" w:rsidRDefault="00873101" w:rsidP="00873101">
      <w:r w:rsidRPr="00873101">
        <w:rPr>
          <w:b/>
          <w:bCs/>
        </w:rPr>
        <w:t>Digital Tools: Olive AI and NHS App</w:t>
      </w:r>
    </w:p>
    <w:p w14:paraId="18506FD6" w14:textId="77777777" w:rsidR="00873101" w:rsidRPr="00873101" w:rsidRDefault="00873101" w:rsidP="00873101">
      <w:r w:rsidRPr="00873101">
        <w:t xml:space="preserve">The discussion focused on patient experiences with the practice’s digital tools, including the </w:t>
      </w:r>
      <w:r w:rsidRPr="00873101">
        <w:rPr>
          <w:b/>
          <w:bCs/>
        </w:rPr>
        <w:t>Olive AI assistant</w:t>
      </w:r>
      <w:r w:rsidRPr="00873101">
        <w:t xml:space="preserve"> and the </w:t>
      </w:r>
      <w:r w:rsidRPr="00873101">
        <w:rPr>
          <w:b/>
          <w:bCs/>
        </w:rPr>
        <w:t>NHS App</w:t>
      </w:r>
      <w:r w:rsidRPr="00873101">
        <w:t>.</w:t>
      </w:r>
    </w:p>
    <w:p w14:paraId="60DF3597" w14:textId="77777777" w:rsidR="00873101" w:rsidRPr="00873101" w:rsidRDefault="00873101" w:rsidP="00873101">
      <w:r w:rsidRPr="00873101">
        <w:rPr>
          <w:b/>
          <w:bCs/>
        </w:rPr>
        <w:t>Olive AI</w:t>
      </w:r>
    </w:p>
    <w:p w14:paraId="6E17BB51" w14:textId="77777777" w:rsidR="00873101" w:rsidRPr="00873101" w:rsidRDefault="00873101" w:rsidP="00873101">
      <w:pPr>
        <w:numPr>
          <w:ilvl w:val="0"/>
          <w:numId w:val="21"/>
        </w:numPr>
      </w:pPr>
      <w:r w:rsidRPr="00873101">
        <w:t xml:space="preserve">One patient noted that Olive can feel </w:t>
      </w:r>
      <w:proofErr w:type="gramStart"/>
      <w:r w:rsidRPr="00873101">
        <w:t>intrusive</w:t>
      </w:r>
      <w:proofErr w:type="gramEnd"/>
      <w:r w:rsidRPr="00873101">
        <w:t xml:space="preserve"> and that the tool’s efficiency depends on the user learning its “language” to ask questions effectively.</w:t>
      </w:r>
    </w:p>
    <w:p w14:paraId="1F7A0DFC" w14:textId="77777777" w:rsidR="00873101" w:rsidRPr="00873101" w:rsidRDefault="00873101" w:rsidP="00873101">
      <w:pPr>
        <w:numPr>
          <w:ilvl w:val="0"/>
          <w:numId w:val="21"/>
        </w:numPr>
      </w:pPr>
      <w:r w:rsidRPr="00873101">
        <w:t xml:space="preserve">The technology is recognised as </w:t>
      </w:r>
      <w:r w:rsidRPr="00873101">
        <w:rPr>
          <w:b/>
          <w:bCs/>
        </w:rPr>
        <w:t>work in progress</w:t>
      </w:r>
      <w:r w:rsidRPr="00873101">
        <w:t>, with the need for patient patience and adjustment while the system continues to develop.</w:t>
      </w:r>
    </w:p>
    <w:p w14:paraId="028244F0" w14:textId="77777777" w:rsidR="00873101" w:rsidRPr="00873101" w:rsidRDefault="00873101" w:rsidP="00873101">
      <w:r w:rsidRPr="00873101">
        <w:rPr>
          <w:b/>
          <w:bCs/>
        </w:rPr>
        <w:t>NHS App</w:t>
      </w:r>
    </w:p>
    <w:p w14:paraId="5A9B5E10" w14:textId="77777777" w:rsidR="00873101" w:rsidRPr="00873101" w:rsidRDefault="00873101" w:rsidP="00873101">
      <w:pPr>
        <w:numPr>
          <w:ilvl w:val="0"/>
          <w:numId w:val="22"/>
        </w:numPr>
      </w:pPr>
      <w:r w:rsidRPr="00873101">
        <w:t xml:space="preserve">Currently, </w:t>
      </w:r>
      <w:r w:rsidRPr="00873101">
        <w:rPr>
          <w:b/>
          <w:bCs/>
        </w:rPr>
        <w:t>62% of patients are registered</w:t>
      </w:r>
      <w:r w:rsidRPr="00873101">
        <w:t xml:space="preserve"> for the NHS App, with a target of 75%, indicating room for improvement.</w:t>
      </w:r>
    </w:p>
    <w:p w14:paraId="15747278" w14:textId="77777777" w:rsidR="00873101" w:rsidRPr="00873101" w:rsidRDefault="00873101" w:rsidP="00873101">
      <w:pPr>
        <w:numPr>
          <w:ilvl w:val="0"/>
          <w:numId w:val="22"/>
        </w:numPr>
      </w:pPr>
      <w:r w:rsidRPr="00873101">
        <w:t>Younger patients are less likely to engage with the app as they rarely attend the surgery and may be reluctant to install another app.</w:t>
      </w:r>
    </w:p>
    <w:p w14:paraId="2F582A3B" w14:textId="77777777" w:rsidR="00873101" w:rsidRPr="00873101" w:rsidRDefault="00873101" w:rsidP="00873101">
      <w:pPr>
        <w:numPr>
          <w:ilvl w:val="0"/>
          <w:numId w:val="22"/>
        </w:numPr>
      </w:pPr>
      <w:r w:rsidRPr="00873101">
        <w:t>Strategies discussed to increase uptake include:</w:t>
      </w:r>
    </w:p>
    <w:p w14:paraId="6458DB98" w14:textId="77777777" w:rsidR="00873101" w:rsidRPr="00873101" w:rsidRDefault="00873101" w:rsidP="00873101">
      <w:pPr>
        <w:numPr>
          <w:ilvl w:val="1"/>
          <w:numId w:val="22"/>
        </w:numPr>
      </w:pPr>
      <w:r w:rsidRPr="00873101">
        <w:t xml:space="preserve">Displaying information on </w:t>
      </w:r>
      <w:r w:rsidRPr="00873101">
        <w:rPr>
          <w:b/>
          <w:bCs/>
        </w:rPr>
        <w:t>TV screens in the waiting area</w:t>
      </w:r>
      <w:r w:rsidRPr="00873101">
        <w:t>.</w:t>
      </w:r>
    </w:p>
    <w:p w14:paraId="3FED3EF8" w14:textId="478CA76F" w:rsidR="00873101" w:rsidRPr="00873101" w:rsidRDefault="00873101" w:rsidP="00873101">
      <w:pPr>
        <w:numPr>
          <w:ilvl w:val="1"/>
          <w:numId w:val="22"/>
        </w:numPr>
      </w:pPr>
      <w:r w:rsidRPr="00873101">
        <w:t xml:space="preserve">Using vaccination clinics (e.g., COVID or flu) as opportunities to </w:t>
      </w:r>
      <w:r w:rsidRPr="00873101">
        <w:rPr>
          <w:b/>
          <w:bCs/>
        </w:rPr>
        <w:t xml:space="preserve">encourage patients to </w:t>
      </w:r>
      <w:r w:rsidR="00285FC5">
        <w:rPr>
          <w:b/>
          <w:bCs/>
        </w:rPr>
        <w:t>download the NHS</w:t>
      </w:r>
      <w:r w:rsidRPr="00873101">
        <w:t xml:space="preserve"> while they are waiting for a single service.</w:t>
      </w:r>
    </w:p>
    <w:p w14:paraId="0B958764" w14:textId="77777777" w:rsidR="00873101" w:rsidRPr="00873101" w:rsidRDefault="00873101" w:rsidP="00873101">
      <w:pPr>
        <w:numPr>
          <w:ilvl w:val="0"/>
          <w:numId w:val="22"/>
        </w:numPr>
      </w:pPr>
      <w:r w:rsidRPr="00873101">
        <w:t xml:space="preserve">It was emphasised that education and awareness are key to helping patients use digital tools effectively, which can </w:t>
      </w:r>
      <w:r w:rsidRPr="00873101">
        <w:rPr>
          <w:b/>
          <w:bCs/>
        </w:rPr>
        <w:t>save doctors’ time</w:t>
      </w:r>
      <w:r w:rsidRPr="00873101">
        <w:t xml:space="preserve"> and improve patient access to their health information.</w:t>
      </w:r>
    </w:p>
    <w:p w14:paraId="003C1471" w14:textId="77777777" w:rsidR="002B718A" w:rsidRDefault="002B718A" w:rsidP="002B718A">
      <w:pPr>
        <w:rPr>
          <w:b/>
          <w:bCs/>
        </w:rPr>
      </w:pPr>
    </w:p>
    <w:p w14:paraId="51B27146" w14:textId="45B07846" w:rsidR="002B718A" w:rsidRDefault="00873101" w:rsidP="002B718A">
      <w:pPr>
        <w:rPr>
          <w:b/>
          <w:bCs/>
        </w:rPr>
      </w:pPr>
      <w:r w:rsidRPr="00873101">
        <w:rPr>
          <w:b/>
          <w:bCs/>
        </w:rPr>
        <w:t>PPG Action Plan Updates</w:t>
      </w:r>
      <w:r w:rsidR="002B718A">
        <w:rPr>
          <w:b/>
          <w:bCs/>
        </w:rPr>
        <w:t xml:space="preserve">- please see the action plan attached to the email. </w:t>
      </w:r>
    </w:p>
    <w:p w14:paraId="7345A8DB" w14:textId="77777777" w:rsidR="002B718A" w:rsidRPr="002B718A" w:rsidRDefault="002B718A" w:rsidP="002B718A">
      <w:pPr>
        <w:rPr>
          <w:b/>
          <w:bCs/>
        </w:rPr>
      </w:pPr>
    </w:p>
    <w:p w14:paraId="45F5A877" w14:textId="77777777" w:rsidR="00873101" w:rsidRPr="00873101" w:rsidRDefault="00873101" w:rsidP="00873101">
      <w:r w:rsidRPr="00873101">
        <w:rPr>
          <w:b/>
          <w:bCs/>
        </w:rPr>
        <w:t>Closing Remarks</w:t>
      </w:r>
    </w:p>
    <w:p w14:paraId="7C4CBF29" w14:textId="77777777" w:rsidR="00873101" w:rsidRPr="00873101" w:rsidRDefault="00873101" w:rsidP="00873101">
      <w:pPr>
        <w:numPr>
          <w:ilvl w:val="0"/>
          <w:numId w:val="43"/>
        </w:numPr>
      </w:pPr>
      <w:r w:rsidRPr="00873101">
        <w:t>The Chair thanked attendees for their time and contributions.</w:t>
      </w:r>
    </w:p>
    <w:p w14:paraId="274E713F" w14:textId="77777777" w:rsidR="00873101" w:rsidRPr="00873101" w:rsidRDefault="00873101" w:rsidP="00873101">
      <w:pPr>
        <w:numPr>
          <w:ilvl w:val="0"/>
          <w:numId w:val="43"/>
        </w:numPr>
      </w:pPr>
      <w:r w:rsidRPr="00873101">
        <w:lastRenderedPageBreak/>
        <w:t xml:space="preserve">Patients are encouraged to continue providing </w:t>
      </w:r>
      <w:r w:rsidRPr="00873101">
        <w:rPr>
          <w:b/>
          <w:bCs/>
        </w:rPr>
        <w:t>feedback via email, in person, or through the PPG channels</w:t>
      </w:r>
      <w:r w:rsidRPr="00873101">
        <w:t>.</w:t>
      </w:r>
    </w:p>
    <w:p w14:paraId="593CC5CB" w14:textId="432DA093" w:rsidR="00390940" w:rsidRDefault="00873101" w:rsidP="00873101">
      <w:pPr>
        <w:numPr>
          <w:ilvl w:val="0"/>
          <w:numId w:val="43"/>
        </w:numPr>
      </w:pPr>
      <w:r w:rsidRPr="00873101">
        <w:t xml:space="preserve">The meeting emphasised the ongoing commitment of the surgery and PPG to </w:t>
      </w:r>
      <w:r w:rsidRPr="00873101">
        <w:rPr>
          <w:b/>
          <w:bCs/>
        </w:rPr>
        <w:t>listen, act on feedback, and improve patient services</w:t>
      </w:r>
      <w:r w:rsidRPr="00873101">
        <w:t>.</w:t>
      </w:r>
    </w:p>
    <w:sectPr w:rsidR="0039094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B88E" w14:textId="77777777" w:rsidR="00591E7D" w:rsidRDefault="00591E7D" w:rsidP="00F96A57">
      <w:pPr>
        <w:spacing w:after="0" w:line="240" w:lineRule="auto"/>
      </w:pPr>
      <w:r>
        <w:separator/>
      </w:r>
    </w:p>
  </w:endnote>
  <w:endnote w:type="continuationSeparator" w:id="0">
    <w:p w14:paraId="6B7A05F7" w14:textId="77777777" w:rsidR="00591E7D" w:rsidRDefault="00591E7D" w:rsidP="00F9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445C" w14:textId="77777777" w:rsidR="00591E7D" w:rsidRDefault="00591E7D" w:rsidP="00F96A57">
      <w:pPr>
        <w:spacing w:after="0" w:line="240" w:lineRule="auto"/>
      </w:pPr>
      <w:r>
        <w:separator/>
      </w:r>
    </w:p>
  </w:footnote>
  <w:footnote w:type="continuationSeparator" w:id="0">
    <w:p w14:paraId="646D4230" w14:textId="77777777" w:rsidR="00591E7D" w:rsidRDefault="00591E7D" w:rsidP="00F9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C332" w14:textId="31375576" w:rsidR="002B718A" w:rsidRPr="002B718A" w:rsidRDefault="002B718A" w:rsidP="002B718A">
    <w:pPr>
      <w:pStyle w:val="Header"/>
      <w:jc w:val="center"/>
      <w:rPr>
        <w:i/>
        <w:iCs/>
        <w:sz w:val="28"/>
        <w:szCs w:val="28"/>
      </w:rPr>
    </w:pPr>
    <w:r w:rsidRPr="002B718A">
      <w:rPr>
        <w:i/>
        <w:iCs/>
        <w:sz w:val="28"/>
        <w:szCs w:val="28"/>
      </w:rPr>
      <w:t>PPG Meeting Summary - Friday 19</w:t>
    </w:r>
    <w:r w:rsidRPr="002B718A">
      <w:rPr>
        <w:i/>
        <w:iCs/>
        <w:sz w:val="28"/>
        <w:szCs w:val="28"/>
        <w:vertAlign w:val="superscript"/>
      </w:rPr>
      <w:t>th</w:t>
    </w:r>
    <w:r w:rsidRPr="002B718A">
      <w:rPr>
        <w:i/>
        <w:iCs/>
        <w:sz w:val="28"/>
        <w:szCs w:val="28"/>
      </w:rPr>
      <w:t xml:space="preserve">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260"/>
    <w:multiLevelType w:val="multilevel"/>
    <w:tmpl w:val="AF74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68A7"/>
    <w:multiLevelType w:val="multilevel"/>
    <w:tmpl w:val="4B2A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C29"/>
    <w:multiLevelType w:val="multilevel"/>
    <w:tmpl w:val="0094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533B"/>
    <w:multiLevelType w:val="multilevel"/>
    <w:tmpl w:val="8366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40A6D"/>
    <w:multiLevelType w:val="multilevel"/>
    <w:tmpl w:val="5214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94F0A"/>
    <w:multiLevelType w:val="multilevel"/>
    <w:tmpl w:val="FA7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85F5D"/>
    <w:multiLevelType w:val="multilevel"/>
    <w:tmpl w:val="990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F7354"/>
    <w:multiLevelType w:val="multilevel"/>
    <w:tmpl w:val="7A78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43545"/>
    <w:multiLevelType w:val="multilevel"/>
    <w:tmpl w:val="B1988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B3163"/>
    <w:multiLevelType w:val="multilevel"/>
    <w:tmpl w:val="B0EA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1004E"/>
    <w:multiLevelType w:val="multilevel"/>
    <w:tmpl w:val="B8F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B14F2"/>
    <w:multiLevelType w:val="multilevel"/>
    <w:tmpl w:val="567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51D13"/>
    <w:multiLevelType w:val="multilevel"/>
    <w:tmpl w:val="4192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51E25"/>
    <w:multiLevelType w:val="multilevel"/>
    <w:tmpl w:val="423A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961C7"/>
    <w:multiLevelType w:val="multilevel"/>
    <w:tmpl w:val="994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65977"/>
    <w:multiLevelType w:val="multilevel"/>
    <w:tmpl w:val="FC04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1345D"/>
    <w:multiLevelType w:val="multilevel"/>
    <w:tmpl w:val="1578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31329"/>
    <w:multiLevelType w:val="multilevel"/>
    <w:tmpl w:val="6E0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9376E"/>
    <w:multiLevelType w:val="multilevel"/>
    <w:tmpl w:val="7CF8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15B0F"/>
    <w:multiLevelType w:val="multilevel"/>
    <w:tmpl w:val="30905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44038"/>
    <w:multiLevelType w:val="multilevel"/>
    <w:tmpl w:val="A758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B7ED9"/>
    <w:multiLevelType w:val="multilevel"/>
    <w:tmpl w:val="3F2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60172"/>
    <w:multiLevelType w:val="multilevel"/>
    <w:tmpl w:val="58F4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C70E4"/>
    <w:multiLevelType w:val="multilevel"/>
    <w:tmpl w:val="3B34B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742EE"/>
    <w:multiLevelType w:val="multilevel"/>
    <w:tmpl w:val="C68C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4336C"/>
    <w:multiLevelType w:val="multilevel"/>
    <w:tmpl w:val="0004D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C54D2"/>
    <w:multiLevelType w:val="multilevel"/>
    <w:tmpl w:val="8038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6C7EF5"/>
    <w:multiLevelType w:val="multilevel"/>
    <w:tmpl w:val="AFC6D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36EAA"/>
    <w:multiLevelType w:val="multilevel"/>
    <w:tmpl w:val="616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9318E"/>
    <w:multiLevelType w:val="multilevel"/>
    <w:tmpl w:val="B43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D0D5F"/>
    <w:multiLevelType w:val="multilevel"/>
    <w:tmpl w:val="3B78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F54AB"/>
    <w:multiLevelType w:val="multilevel"/>
    <w:tmpl w:val="B17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E2851"/>
    <w:multiLevelType w:val="multilevel"/>
    <w:tmpl w:val="EF42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C704A"/>
    <w:multiLevelType w:val="multilevel"/>
    <w:tmpl w:val="359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6420A"/>
    <w:multiLevelType w:val="multilevel"/>
    <w:tmpl w:val="5E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D21EF"/>
    <w:multiLevelType w:val="multilevel"/>
    <w:tmpl w:val="F03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968C5"/>
    <w:multiLevelType w:val="multilevel"/>
    <w:tmpl w:val="596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00190"/>
    <w:multiLevelType w:val="multilevel"/>
    <w:tmpl w:val="4C3E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849E3"/>
    <w:multiLevelType w:val="multilevel"/>
    <w:tmpl w:val="7CE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63AD"/>
    <w:multiLevelType w:val="multilevel"/>
    <w:tmpl w:val="3EA6A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85762"/>
    <w:multiLevelType w:val="multilevel"/>
    <w:tmpl w:val="124A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F27A1"/>
    <w:multiLevelType w:val="multilevel"/>
    <w:tmpl w:val="0284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16BD7"/>
    <w:multiLevelType w:val="multilevel"/>
    <w:tmpl w:val="D46A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714378">
    <w:abstractNumId w:val="41"/>
  </w:num>
  <w:num w:numId="2" w16cid:durableId="1117873561">
    <w:abstractNumId w:val="18"/>
  </w:num>
  <w:num w:numId="3" w16cid:durableId="1566333633">
    <w:abstractNumId w:val="19"/>
  </w:num>
  <w:num w:numId="4" w16cid:durableId="1889949675">
    <w:abstractNumId w:val="35"/>
  </w:num>
  <w:num w:numId="5" w16cid:durableId="1623606642">
    <w:abstractNumId w:val="14"/>
  </w:num>
  <w:num w:numId="6" w16cid:durableId="292368756">
    <w:abstractNumId w:val="31"/>
  </w:num>
  <w:num w:numId="7" w16cid:durableId="1810249151">
    <w:abstractNumId w:val="38"/>
  </w:num>
  <w:num w:numId="8" w16cid:durableId="814761571">
    <w:abstractNumId w:val="8"/>
  </w:num>
  <w:num w:numId="9" w16cid:durableId="977875442">
    <w:abstractNumId w:val="10"/>
  </w:num>
  <w:num w:numId="10" w16cid:durableId="728259974">
    <w:abstractNumId w:val="30"/>
  </w:num>
  <w:num w:numId="11" w16cid:durableId="213929244">
    <w:abstractNumId w:val="16"/>
  </w:num>
  <w:num w:numId="12" w16cid:durableId="1531992927">
    <w:abstractNumId w:val="36"/>
  </w:num>
  <w:num w:numId="13" w16cid:durableId="1328047699">
    <w:abstractNumId w:val="5"/>
  </w:num>
  <w:num w:numId="14" w16cid:durableId="1474635422">
    <w:abstractNumId w:val="4"/>
  </w:num>
  <w:num w:numId="15" w16cid:durableId="1453666433">
    <w:abstractNumId w:val="27"/>
  </w:num>
  <w:num w:numId="16" w16cid:durableId="1532842471">
    <w:abstractNumId w:val="39"/>
  </w:num>
  <w:num w:numId="17" w16cid:durableId="848569455">
    <w:abstractNumId w:val="26"/>
  </w:num>
  <w:num w:numId="18" w16cid:durableId="150143506">
    <w:abstractNumId w:val="34"/>
  </w:num>
  <w:num w:numId="19" w16cid:durableId="1982613813">
    <w:abstractNumId w:val="9"/>
  </w:num>
  <w:num w:numId="20" w16cid:durableId="349768929">
    <w:abstractNumId w:val="28"/>
  </w:num>
  <w:num w:numId="21" w16cid:durableId="1078022437">
    <w:abstractNumId w:val="3"/>
  </w:num>
  <w:num w:numId="22" w16cid:durableId="138420712">
    <w:abstractNumId w:val="25"/>
  </w:num>
  <w:num w:numId="23" w16cid:durableId="259992264">
    <w:abstractNumId w:val="40"/>
  </w:num>
  <w:num w:numId="24" w16cid:durableId="1115827447">
    <w:abstractNumId w:val="23"/>
  </w:num>
  <w:num w:numId="25" w16cid:durableId="279576985">
    <w:abstractNumId w:val="17"/>
  </w:num>
  <w:num w:numId="26" w16cid:durableId="620191840">
    <w:abstractNumId w:val="42"/>
  </w:num>
  <w:num w:numId="27" w16cid:durableId="1776633760">
    <w:abstractNumId w:val="2"/>
  </w:num>
  <w:num w:numId="28" w16cid:durableId="1247687000">
    <w:abstractNumId w:val="7"/>
  </w:num>
  <w:num w:numId="29" w16cid:durableId="115878133">
    <w:abstractNumId w:val="21"/>
  </w:num>
  <w:num w:numId="30" w16cid:durableId="598804110">
    <w:abstractNumId w:val="0"/>
  </w:num>
  <w:num w:numId="31" w16cid:durableId="636882726">
    <w:abstractNumId w:val="24"/>
  </w:num>
  <w:num w:numId="32" w16cid:durableId="1504786219">
    <w:abstractNumId w:val="29"/>
  </w:num>
  <w:num w:numId="33" w16cid:durableId="1354380389">
    <w:abstractNumId w:val="13"/>
  </w:num>
  <w:num w:numId="34" w16cid:durableId="64305881">
    <w:abstractNumId w:val="20"/>
  </w:num>
  <w:num w:numId="35" w16cid:durableId="634144798">
    <w:abstractNumId w:val="32"/>
  </w:num>
  <w:num w:numId="36" w16cid:durableId="1820731248">
    <w:abstractNumId w:val="33"/>
  </w:num>
  <w:num w:numId="37" w16cid:durableId="1187988394">
    <w:abstractNumId w:val="22"/>
  </w:num>
  <w:num w:numId="38" w16cid:durableId="2084182968">
    <w:abstractNumId w:val="11"/>
  </w:num>
  <w:num w:numId="39" w16cid:durableId="378481520">
    <w:abstractNumId w:val="1"/>
  </w:num>
  <w:num w:numId="40" w16cid:durableId="1098334674">
    <w:abstractNumId w:val="15"/>
  </w:num>
  <w:num w:numId="41" w16cid:durableId="866523735">
    <w:abstractNumId w:val="37"/>
  </w:num>
  <w:num w:numId="42" w16cid:durableId="504633185">
    <w:abstractNumId w:val="12"/>
  </w:num>
  <w:num w:numId="43" w16cid:durableId="1122043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DF"/>
    <w:rsid w:val="002410E1"/>
    <w:rsid w:val="00285FC5"/>
    <w:rsid w:val="002B718A"/>
    <w:rsid w:val="002C4DFD"/>
    <w:rsid w:val="00390940"/>
    <w:rsid w:val="00415E19"/>
    <w:rsid w:val="00591E7D"/>
    <w:rsid w:val="005A5DDD"/>
    <w:rsid w:val="005C0934"/>
    <w:rsid w:val="00872AAB"/>
    <w:rsid w:val="00873101"/>
    <w:rsid w:val="00A11C56"/>
    <w:rsid w:val="00B40DF7"/>
    <w:rsid w:val="00B62AD6"/>
    <w:rsid w:val="00BF497C"/>
    <w:rsid w:val="00C21D19"/>
    <w:rsid w:val="00D00308"/>
    <w:rsid w:val="00D05D88"/>
    <w:rsid w:val="00E35DDF"/>
    <w:rsid w:val="00F96A57"/>
    <w:rsid w:val="00FA0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260F"/>
  <w15:chartTrackingRefBased/>
  <w15:docId w15:val="{CDC2EB1E-1AE2-4177-B309-BE1A28FF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DDF"/>
    <w:rPr>
      <w:rFonts w:eastAsiaTheme="majorEastAsia" w:cstheme="majorBidi"/>
      <w:color w:val="272727" w:themeColor="text1" w:themeTint="D8"/>
    </w:rPr>
  </w:style>
  <w:style w:type="paragraph" w:styleId="Title">
    <w:name w:val="Title"/>
    <w:basedOn w:val="Normal"/>
    <w:next w:val="Normal"/>
    <w:link w:val="TitleChar"/>
    <w:uiPriority w:val="10"/>
    <w:qFormat/>
    <w:rsid w:val="00E35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DDF"/>
    <w:pPr>
      <w:spacing w:before="160"/>
      <w:jc w:val="center"/>
    </w:pPr>
    <w:rPr>
      <w:i/>
      <w:iCs/>
      <w:color w:val="404040" w:themeColor="text1" w:themeTint="BF"/>
    </w:rPr>
  </w:style>
  <w:style w:type="character" w:customStyle="1" w:styleId="QuoteChar">
    <w:name w:val="Quote Char"/>
    <w:basedOn w:val="DefaultParagraphFont"/>
    <w:link w:val="Quote"/>
    <w:uiPriority w:val="29"/>
    <w:rsid w:val="00E35DDF"/>
    <w:rPr>
      <w:i/>
      <w:iCs/>
      <w:color w:val="404040" w:themeColor="text1" w:themeTint="BF"/>
    </w:rPr>
  </w:style>
  <w:style w:type="paragraph" w:styleId="ListParagraph">
    <w:name w:val="List Paragraph"/>
    <w:basedOn w:val="Normal"/>
    <w:uiPriority w:val="34"/>
    <w:qFormat/>
    <w:rsid w:val="00E35DDF"/>
    <w:pPr>
      <w:ind w:left="720"/>
      <w:contextualSpacing/>
    </w:pPr>
  </w:style>
  <w:style w:type="character" w:styleId="IntenseEmphasis">
    <w:name w:val="Intense Emphasis"/>
    <w:basedOn w:val="DefaultParagraphFont"/>
    <w:uiPriority w:val="21"/>
    <w:qFormat/>
    <w:rsid w:val="00E35DDF"/>
    <w:rPr>
      <w:i/>
      <w:iCs/>
      <w:color w:val="0F4761" w:themeColor="accent1" w:themeShade="BF"/>
    </w:rPr>
  </w:style>
  <w:style w:type="paragraph" w:styleId="IntenseQuote">
    <w:name w:val="Intense Quote"/>
    <w:basedOn w:val="Normal"/>
    <w:next w:val="Normal"/>
    <w:link w:val="IntenseQuoteChar"/>
    <w:uiPriority w:val="30"/>
    <w:qFormat/>
    <w:rsid w:val="00E35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DDF"/>
    <w:rPr>
      <w:i/>
      <w:iCs/>
      <w:color w:val="0F4761" w:themeColor="accent1" w:themeShade="BF"/>
    </w:rPr>
  </w:style>
  <w:style w:type="character" w:styleId="IntenseReference">
    <w:name w:val="Intense Reference"/>
    <w:basedOn w:val="DefaultParagraphFont"/>
    <w:uiPriority w:val="32"/>
    <w:qFormat/>
    <w:rsid w:val="00E35DDF"/>
    <w:rPr>
      <w:b/>
      <w:bCs/>
      <w:smallCaps/>
      <w:color w:val="0F4761" w:themeColor="accent1" w:themeShade="BF"/>
      <w:spacing w:val="5"/>
    </w:rPr>
  </w:style>
  <w:style w:type="paragraph" w:styleId="Header">
    <w:name w:val="header"/>
    <w:basedOn w:val="Normal"/>
    <w:link w:val="HeaderChar"/>
    <w:uiPriority w:val="99"/>
    <w:unhideWhenUsed/>
    <w:rsid w:val="00F9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A57"/>
  </w:style>
  <w:style w:type="paragraph" w:styleId="Footer">
    <w:name w:val="footer"/>
    <w:basedOn w:val="Normal"/>
    <w:link w:val="FooterChar"/>
    <w:uiPriority w:val="99"/>
    <w:unhideWhenUsed/>
    <w:rsid w:val="00F9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A57"/>
  </w:style>
  <w:style w:type="character" w:styleId="Hyperlink">
    <w:name w:val="Hyperlink"/>
    <w:basedOn w:val="DefaultParagraphFont"/>
    <w:uiPriority w:val="99"/>
    <w:unhideWhenUsed/>
    <w:rsid w:val="002B718A"/>
    <w:rPr>
      <w:color w:val="467886" w:themeColor="hyperlink"/>
      <w:u w:val="single"/>
    </w:rPr>
  </w:style>
  <w:style w:type="character" w:styleId="UnresolvedMention">
    <w:name w:val="Unresolved Mention"/>
    <w:basedOn w:val="DefaultParagraphFont"/>
    <w:uiPriority w:val="99"/>
    <w:semiHidden/>
    <w:unhideWhenUsed/>
    <w:rsid w:val="002B7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41">
      <w:bodyDiv w:val="1"/>
      <w:marLeft w:val="0"/>
      <w:marRight w:val="0"/>
      <w:marTop w:val="0"/>
      <w:marBottom w:val="0"/>
      <w:divBdr>
        <w:top w:val="none" w:sz="0" w:space="0" w:color="auto"/>
        <w:left w:val="none" w:sz="0" w:space="0" w:color="auto"/>
        <w:bottom w:val="none" w:sz="0" w:space="0" w:color="auto"/>
        <w:right w:val="none" w:sz="0" w:space="0" w:color="auto"/>
      </w:divBdr>
      <w:divsChild>
        <w:div w:id="1451784634">
          <w:marLeft w:val="0"/>
          <w:marRight w:val="0"/>
          <w:marTop w:val="0"/>
          <w:marBottom w:val="0"/>
          <w:divBdr>
            <w:top w:val="none" w:sz="0" w:space="0" w:color="auto"/>
            <w:left w:val="none" w:sz="0" w:space="0" w:color="auto"/>
            <w:bottom w:val="none" w:sz="0" w:space="0" w:color="auto"/>
            <w:right w:val="none" w:sz="0" w:space="0" w:color="auto"/>
          </w:divBdr>
        </w:div>
        <w:div w:id="1172450338">
          <w:marLeft w:val="0"/>
          <w:marRight w:val="0"/>
          <w:marTop w:val="0"/>
          <w:marBottom w:val="0"/>
          <w:divBdr>
            <w:top w:val="none" w:sz="0" w:space="0" w:color="auto"/>
            <w:left w:val="none" w:sz="0" w:space="0" w:color="auto"/>
            <w:bottom w:val="none" w:sz="0" w:space="0" w:color="auto"/>
            <w:right w:val="none" w:sz="0" w:space="0" w:color="auto"/>
          </w:divBdr>
        </w:div>
        <w:div w:id="1166625053">
          <w:marLeft w:val="0"/>
          <w:marRight w:val="0"/>
          <w:marTop w:val="0"/>
          <w:marBottom w:val="0"/>
          <w:divBdr>
            <w:top w:val="none" w:sz="0" w:space="0" w:color="auto"/>
            <w:left w:val="none" w:sz="0" w:space="0" w:color="auto"/>
            <w:bottom w:val="none" w:sz="0" w:space="0" w:color="auto"/>
            <w:right w:val="none" w:sz="0" w:space="0" w:color="auto"/>
          </w:divBdr>
        </w:div>
        <w:div w:id="380636054">
          <w:marLeft w:val="0"/>
          <w:marRight w:val="0"/>
          <w:marTop w:val="0"/>
          <w:marBottom w:val="0"/>
          <w:divBdr>
            <w:top w:val="none" w:sz="0" w:space="0" w:color="auto"/>
            <w:left w:val="none" w:sz="0" w:space="0" w:color="auto"/>
            <w:bottom w:val="none" w:sz="0" w:space="0" w:color="auto"/>
            <w:right w:val="none" w:sz="0" w:space="0" w:color="auto"/>
          </w:divBdr>
        </w:div>
      </w:divsChild>
    </w:div>
    <w:div w:id="262346456">
      <w:bodyDiv w:val="1"/>
      <w:marLeft w:val="0"/>
      <w:marRight w:val="0"/>
      <w:marTop w:val="0"/>
      <w:marBottom w:val="0"/>
      <w:divBdr>
        <w:top w:val="none" w:sz="0" w:space="0" w:color="auto"/>
        <w:left w:val="none" w:sz="0" w:space="0" w:color="auto"/>
        <w:bottom w:val="none" w:sz="0" w:space="0" w:color="auto"/>
        <w:right w:val="none" w:sz="0" w:space="0" w:color="auto"/>
      </w:divBdr>
    </w:div>
    <w:div w:id="270675185">
      <w:bodyDiv w:val="1"/>
      <w:marLeft w:val="0"/>
      <w:marRight w:val="0"/>
      <w:marTop w:val="0"/>
      <w:marBottom w:val="0"/>
      <w:divBdr>
        <w:top w:val="none" w:sz="0" w:space="0" w:color="auto"/>
        <w:left w:val="none" w:sz="0" w:space="0" w:color="auto"/>
        <w:bottom w:val="none" w:sz="0" w:space="0" w:color="auto"/>
        <w:right w:val="none" w:sz="0" w:space="0" w:color="auto"/>
      </w:divBdr>
      <w:divsChild>
        <w:div w:id="1912959596">
          <w:marLeft w:val="0"/>
          <w:marRight w:val="0"/>
          <w:marTop w:val="0"/>
          <w:marBottom w:val="0"/>
          <w:divBdr>
            <w:top w:val="none" w:sz="0" w:space="0" w:color="auto"/>
            <w:left w:val="none" w:sz="0" w:space="0" w:color="auto"/>
            <w:bottom w:val="none" w:sz="0" w:space="0" w:color="auto"/>
            <w:right w:val="none" w:sz="0" w:space="0" w:color="auto"/>
          </w:divBdr>
        </w:div>
        <w:div w:id="1067269284">
          <w:marLeft w:val="0"/>
          <w:marRight w:val="0"/>
          <w:marTop w:val="0"/>
          <w:marBottom w:val="0"/>
          <w:divBdr>
            <w:top w:val="none" w:sz="0" w:space="0" w:color="auto"/>
            <w:left w:val="none" w:sz="0" w:space="0" w:color="auto"/>
            <w:bottom w:val="none" w:sz="0" w:space="0" w:color="auto"/>
            <w:right w:val="none" w:sz="0" w:space="0" w:color="auto"/>
          </w:divBdr>
        </w:div>
        <w:div w:id="102118118">
          <w:marLeft w:val="0"/>
          <w:marRight w:val="0"/>
          <w:marTop w:val="0"/>
          <w:marBottom w:val="0"/>
          <w:divBdr>
            <w:top w:val="none" w:sz="0" w:space="0" w:color="auto"/>
            <w:left w:val="none" w:sz="0" w:space="0" w:color="auto"/>
            <w:bottom w:val="none" w:sz="0" w:space="0" w:color="auto"/>
            <w:right w:val="none" w:sz="0" w:space="0" w:color="auto"/>
          </w:divBdr>
        </w:div>
        <w:div w:id="1720935588">
          <w:marLeft w:val="0"/>
          <w:marRight w:val="0"/>
          <w:marTop w:val="0"/>
          <w:marBottom w:val="0"/>
          <w:divBdr>
            <w:top w:val="none" w:sz="0" w:space="0" w:color="auto"/>
            <w:left w:val="none" w:sz="0" w:space="0" w:color="auto"/>
            <w:bottom w:val="none" w:sz="0" w:space="0" w:color="auto"/>
            <w:right w:val="none" w:sz="0" w:space="0" w:color="auto"/>
          </w:divBdr>
        </w:div>
      </w:divsChild>
    </w:div>
    <w:div w:id="384833895">
      <w:bodyDiv w:val="1"/>
      <w:marLeft w:val="0"/>
      <w:marRight w:val="0"/>
      <w:marTop w:val="0"/>
      <w:marBottom w:val="0"/>
      <w:divBdr>
        <w:top w:val="none" w:sz="0" w:space="0" w:color="auto"/>
        <w:left w:val="none" w:sz="0" w:space="0" w:color="auto"/>
        <w:bottom w:val="none" w:sz="0" w:space="0" w:color="auto"/>
        <w:right w:val="none" w:sz="0" w:space="0" w:color="auto"/>
      </w:divBdr>
    </w:div>
    <w:div w:id="470251065">
      <w:bodyDiv w:val="1"/>
      <w:marLeft w:val="0"/>
      <w:marRight w:val="0"/>
      <w:marTop w:val="0"/>
      <w:marBottom w:val="0"/>
      <w:divBdr>
        <w:top w:val="none" w:sz="0" w:space="0" w:color="auto"/>
        <w:left w:val="none" w:sz="0" w:space="0" w:color="auto"/>
        <w:bottom w:val="none" w:sz="0" w:space="0" w:color="auto"/>
        <w:right w:val="none" w:sz="0" w:space="0" w:color="auto"/>
      </w:divBdr>
    </w:div>
    <w:div w:id="680812756">
      <w:bodyDiv w:val="1"/>
      <w:marLeft w:val="0"/>
      <w:marRight w:val="0"/>
      <w:marTop w:val="0"/>
      <w:marBottom w:val="0"/>
      <w:divBdr>
        <w:top w:val="none" w:sz="0" w:space="0" w:color="auto"/>
        <w:left w:val="none" w:sz="0" w:space="0" w:color="auto"/>
        <w:bottom w:val="none" w:sz="0" w:space="0" w:color="auto"/>
        <w:right w:val="none" w:sz="0" w:space="0" w:color="auto"/>
      </w:divBdr>
    </w:div>
    <w:div w:id="741023242">
      <w:bodyDiv w:val="1"/>
      <w:marLeft w:val="0"/>
      <w:marRight w:val="0"/>
      <w:marTop w:val="0"/>
      <w:marBottom w:val="0"/>
      <w:divBdr>
        <w:top w:val="none" w:sz="0" w:space="0" w:color="auto"/>
        <w:left w:val="none" w:sz="0" w:space="0" w:color="auto"/>
        <w:bottom w:val="none" w:sz="0" w:space="0" w:color="auto"/>
        <w:right w:val="none" w:sz="0" w:space="0" w:color="auto"/>
      </w:divBdr>
    </w:div>
    <w:div w:id="812794901">
      <w:bodyDiv w:val="1"/>
      <w:marLeft w:val="0"/>
      <w:marRight w:val="0"/>
      <w:marTop w:val="0"/>
      <w:marBottom w:val="0"/>
      <w:divBdr>
        <w:top w:val="none" w:sz="0" w:space="0" w:color="auto"/>
        <w:left w:val="none" w:sz="0" w:space="0" w:color="auto"/>
        <w:bottom w:val="none" w:sz="0" w:space="0" w:color="auto"/>
        <w:right w:val="none" w:sz="0" w:space="0" w:color="auto"/>
      </w:divBdr>
    </w:div>
    <w:div w:id="843251783">
      <w:bodyDiv w:val="1"/>
      <w:marLeft w:val="0"/>
      <w:marRight w:val="0"/>
      <w:marTop w:val="0"/>
      <w:marBottom w:val="0"/>
      <w:divBdr>
        <w:top w:val="none" w:sz="0" w:space="0" w:color="auto"/>
        <w:left w:val="none" w:sz="0" w:space="0" w:color="auto"/>
        <w:bottom w:val="none" w:sz="0" w:space="0" w:color="auto"/>
        <w:right w:val="none" w:sz="0" w:space="0" w:color="auto"/>
      </w:divBdr>
    </w:div>
    <w:div w:id="1114904038">
      <w:bodyDiv w:val="1"/>
      <w:marLeft w:val="0"/>
      <w:marRight w:val="0"/>
      <w:marTop w:val="0"/>
      <w:marBottom w:val="0"/>
      <w:divBdr>
        <w:top w:val="none" w:sz="0" w:space="0" w:color="auto"/>
        <w:left w:val="none" w:sz="0" w:space="0" w:color="auto"/>
        <w:bottom w:val="none" w:sz="0" w:space="0" w:color="auto"/>
        <w:right w:val="none" w:sz="0" w:space="0" w:color="auto"/>
      </w:divBdr>
    </w:div>
    <w:div w:id="1156914366">
      <w:bodyDiv w:val="1"/>
      <w:marLeft w:val="0"/>
      <w:marRight w:val="0"/>
      <w:marTop w:val="0"/>
      <w:marBottom w:val="0"/>
      <w:divBdr>
        <w:top w:val="none" w:sz="0" w:space="0" w:color="auto"/>
        <w:left w:val="none" w:sz="0" w:space="0" w:color="auto"/>
        <w:bottom w:val="none" w:sz="0" w:space="0" w:color="auto"/>
        <w:right w:val="none" w:sz="0" w:space="0" w:color="auto"/>
      </w:divBdr>
    </w:div>
    <w:div w:id="1174145693">
      <w:bodyDiv w:val="1"/>
      <w:marLeft w:val="0"/>
      <w:marRight w:val="0"/>
      <w:marTop w:val="0"/>
      <w:marBottom w:val="0"/>
      <w:divBdr>
        <w:top w:val="none" w:sz="0" w:space="0" w:color="auto"/>
        <w:left w:val="none" w:sz="0" w:space="0" w:color="auto"/>
        <w:bottom w:val="none" w:sz="0" w:space="0" w:color="auto"/>
        <w:right w:val="none" w:sz="0" w:space="0" w:color="auto"/>
      </w:divBdr>
    </w:div>
    <w:div w:id="1186093424">
      <w:bodyDiv w:val="1"/>
      <w:marLeft w:val="0"/>
      <w:marRight w:val="0"/>
      <w:marTop w:val="0"/>
      <w:marBottom w:val="0"/>
      <w:divBdr>
        <w:top w:val="none" w:sz="0" w:space="0" w:color="auto"/>
        <w:left w:val="none" w:sz="0" w:space="0" w:color="auto"/>
        <w:bottom w:val="none" w:sz="0" w:space="0" w:color="auto"/>
        <w:right w:val="none" w:sz="0" w:space="0" w:color="auto"/>
      </w:divBdr>
    </w:div>
    <w:div w:id="1202748440">
      <w:bodyDiv w:val="1"/>
      <w:marLeft w:val="0"/>
      <w:marRight w:val="0"/>
      <w:marTop w:val="0"/>
      <w:marBottom w:val="0"/>
      <w:divBdr>
        <w:top w:val="none" w:sz="0" w:space="0" w:color="auto"/>
        <w:left w:val="none" w:sz="0" w:space="0" w:color="auto"/>
        <w:bottom w:val="none" w:sz="0" w:space="0" w:color="auto"/>
        <w:right w:val="none" w:sz="0" w:space="0" w:color="auto"/>
      </w:divBdr>
    </w:div>
    <w:div w:id="1227836191">
      <w:bodyDiv w:val="1"/>
      <w:marLeft w:val="0"/>
      <w:marRight w:val="0"/>
      <w:marTop w:val="0"/>
      <w:marBottom w:val="0"/>
      <w:divBdr>
        <w:top w:val="none" w:sz="0" w:space="0" w:color="auto"/>
        <w:left w:val="none" w:sz="0" w:space="0" w:color="auto"/>
        <w:bottom w:val="none" w:sz="0" w:space="0" w:color="auto"/>
        <w:right w:val="none" w:sz="0" w:space="0" w:color="auto"/>
      </w:divBdr>
    </w:div>
    <w:div w:id="1245723860">
      <w:bodyDiv w:val="1"/>
      <w:marLeft w:val="0"/>
      <w:marRight w:val="0"/>
      <w:marTop w:val="0"/>
      <w:marBottom w:val="0"/>
      <w:divBdr>
        <w:top w:val="none" w:sz="0" w:space="0" w:color="auto"/>
        <w:left w:val="none" w:sz="0" w:space="0" w:color="auto"/>
        <w:bottom w:val="none" w:sz="0" w:space="0" w:color="auto"/>
        <w:right w:val="none" w:sz="0" w:space="0" w:color="auto"/>
      </w:divBdr>
    </w:div>
    <w:div w:id="1434281503">
      <w:bodyDiv w:val="1"/>
      <w:marLeft w:val="0"/>
      <w:marRight w:val="0"/>
      <w:marTop w:val="0"/>
      <w:marBottom w:val="0"/>
      <w:divBdr>
        <w:top w:val="none" w:sz="0" w:space="0" w:color="auto"/>
        <w:left w:val="none" w:sz="0" w:space="0" w:color="auto"/>
        <w:bottom w:val="none" w:sz="0" w:space="0" w:color="auto"/>
        <w:right w:val="none" w:sz="0" w:space="0" w:color="auto"/>
      </w:divBdr>
    </w:div>
    <w:div w:id="1447382905">
      <w:bodyDiv w:val="1"/>
      <w:marLeft w:val="0"/>
      <w:marRight w:val="0"/>
      <w:marTop w:val="0"/>
      <w:marBottom w:val="0"/>
      <w:divBdr>
        <w:top w:val="none" w:sz="0" w:space="0" w:color="auto"/>
        <w:left w:val="none" w:sz="0" w:space="0" w:color="auto"/>
        <w:bottom w:val="none" w:sz="0" w:space="0" w:color="auto"/>
        <w:right w:val="none" w:sz="0" w:space="0" w:color="auto"/>
      </w:divBdr>
    </w:div>
    <w:div w:id="1453403440">
      <w:bodyDiv w:val="1"/>
      <w:marLeft w:val="0"/>
      <w:marRight w:val="0"/>
      <w:marTop w:val="0"/>
      <w:marBottom w:val="0"/>
      <w:divBdr>
        <w:top w:val="none" w:sz="0" w:space="0" w:color="auto"/>
        <w:left w:val="none" w:sz="0" w:space="0" w:color="auto"/>
        <w:bottom w:val="none" w:sz="0" w:space="0" w:color="auto"/>
        <w:right w:val="none" w:sz="0" w:space="0" w:color="auto"/>
      </w:divBdr>
    </w:div>
    <w:div w:id="1486698585">
      <w:bodyDiv w:val="1"/>
      <w:marLeft w:val="0"/>
      <w:marRight w:val="0"/>
      <w:marTop w:val="0"/>
      <w:marBottom w:val="0"/>
      <w:divBdr>
        <w:top w:val="none" w:sz="0" w:space="0" w:color="auto"/>
        <w:left w:val="none" w:sz="0" w:space="0" w:color="auto"/>
        <w:bottom w:val="none" w:sz="0" w:space="0" w:color="auto"/>
        <w:right w:val="none" w:sz="0" w:space="0" w:color="auto"/>
      </w:divBdr>
    </w:div>
    <w:div w:id="1597133962">
      <w:bodyDiv w:val="1"/>
      <w:marLeft w:val="0"/>
      <w:marRight w:val="0"/>
      <w:marTop w:val="0"/>
      <w:marBottom w:val="0"/>
      <w:divBdr>
        <w:top w:val="none" w:sz="0" w:space="0" w:color="auto"/>
        <w:left w:val="none" w:sz="0" w:space="0" w:color="auto"/>
        <w:bottom w:val="none" w:sz="0" w:space="0" w:color="auto"/>
        <w:right w:val="none" w:sz="0" w:space="0" w:color="auto"/>
      </w:divBdr>
    </w:div>
    <w:div w:id="1745755365">
      <w:bodyDiv w:val="1"/>
      <w:marLeft w:val="0"/>
      <w:marRight w:val="0"/>
      <w:marTop w:val="0"/>
      <w:marBottom w:val="0"/>
      <w:divBdr>
        <w:top w:val="none" w:sz="0" w:space="0" w:color="auto"/>
        <w:left w:val="none" w:sz="0" w:space="0" w:color="auto"/>
        <w:bottom w:val="none" w:sz="0" w:space="0" w:color="auto"/>
        <w:right w:val="none" w:sz="0" w:space="0" w:color="auto"/>
      </w:divBdr>
    </w:div>
    <w:div w:id="1804424996">
      <w:bodyDiv w:val="1"/>
      <w:marLeft w:val="0"/>
      <w:marRight w:val="0"/>
      <w:marTop w:val="0"/>
      <w:marBottom w:val="0"/>
      <w:divBdr>
        <w:top w:val="none" w:sz="0" w:space="0" w:color="auto"/>
        <w:left w:val="none" w:sz="0" w:space="0" w:color="auto"/>
        <w:bottom w:val="none" w:sz="0" w:space="0" w:color="auto"/>
        <w:right w:val="none" w:sz="0" w:space="0" w:color="auto"/>
      </w:divBdr>
    </w:div>
    <w:div w:id="1855026226">
      <w:bodyDiv w:val="1"/>
      <w:marLeft w:val="0"/>
      <w:marRight w:val="0"/>
      <w:marTop w:val="0"/>
      <w:marBottom w:val="0"/>
      <w:divBdr>
        <w:top w:val="none" w:sz="0" w:space="0" w:color="auto"/>
        <w:left w:val="none" w:sz="0" w:space="0" w:color="auto"/>
        <w:bottom w:val="none" w:sz="0" w:space="0" w:color="auto"/>
        <w:right w:val="none" w:sz="0" w:space="0" w:color="auto"/>
      </w:divBdr>
    </w:div>
    <w:div w:id="1901399326">
      <w:bodyDiv w:val="1"/>
      <w:marLeft w:val="0"/>
      <w:marRight w:val="0"/>
      <w:marTop w:val="0"/>
      <w:marBottom w:val="0"/>
      <w:divBdr>
        <w:top w:val="none" w:sz="0" w:space="0" w:color="auto"/>
        <w:left w:val="none" w:sz="0" w:space="0" w:color="auto"/>
        <w:bottom w:val="none" w:sz="0" w:space="0" w:color="auto"/>
        <w:right w:val="none" w:sz="0" w:space="0" w:color="auto"/>
      </w:divBdr>
    </w:div>
    <w:div w:id="1911310167">
      <w:bodyDiv w:val="1"/>
      <w:marLeft w:val="0"/>
      <w:marRight w:val="0"/>
      <w:marTop w:val="0"/>
      <w:marBottom w:val="0"/>
      <w:divBdr>
        <w:top w:val="none" w:sz="0" w:space="0" w:color="auto"/>
        <w:left w:val="none" w:sz="0" w:space="0" w:color="auto"/>
        <w:bottom w:val="none" w:sz="0" w:space="0" w:color="auto"/>
        <w:right w:val="none" w:sz="0" w:space="0" w:color="auto"/>
      </w:divBdr>
    </w:div>
    <w:div w:id="1928806403">
      <w:bodyDiv w:val="1"/>
      <w:marLeft w:val="0"/>
      <w:marRight w:val="0"/>
      <w:marTop w:val="0"/>
      <w:marBottom w:val="0"/>
      <w:divBdr>
        <w:top w:val="none" w:sz="0" w:space="0" w:color="auto"/>
        <w:left w:val="none" w:sz="0" w:space="0" w:color="auto"/>
        <w:bottom w:val="none" w:sz="0" w:space="0" w:color="auto"/>
        <w:right w:val="none" w:sz="0" w:space="0" w:color="auto"/>
      </w:divBdr>
    </w:div>
    <w:div w:id="21266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rndowncommunitysupport.org.uk" TargetMode="External"/><Relationship Id="rId3" Type="http://schemas.openxmlformats.org/officeDocument/2006/relationships/settings" Target="settings.xml"/><Relationship Id="rId7" Type="http://schemas.openxmlformats.org/officeDocument/2006/relationships/hyperlink" Target="http://www.ferndowncommunitysuppor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Simpson (Orchid House Surgery)</dc:creator>
  <cp:keywords/>
  <dc:description/>
  <cp:lastModifiedBy>Anabel Slater (Orchid House Surgery Ferndown)</cp:lastModifiedBy>
  <cp:revision>3</cp:revision>
  <dcterms:created xsi:type="dcterms:W3CDTF">2025-10-30T10:21:00Z</dcterms:created>
  <dcterms:modified xsi:type="dcterms:W3CDTF">2025-10-31T10:19:00Z</dcterms:modified>
</cp:coreProperties>
</file>